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left"/>
        <w:rPr>
          <w:rFonts w:hint="eastAsia" w:ascii="方正小标宋简体" w:hAnsi="方正小标宋简体" w:eastAsia="方正小标宋简体" w:cs="方正小标宋简体"/>
          <w:b w:val="0"/>
          <w:bCs w:val="0"/>
          <w:color w:val="231F20"/>
          <w:kern w:val="0"/>
          <w:sz w:val="44"/>
          <w:szCs w:val="44"/>
          <w:lang w:val="en-US" w:eastAsia="zh-CN"/>
        </w:rPr>
      </w:pPr>
      <w:r>
        <w:rPr>
          <w:rFonts w:hint="eastAsia" w:ascii="方正小标宋简体" w:hAnsi="方正小标宋简体" w:eastAsia="方正小标宋简体" w:cs="方正小标宋简体"/>
          <w:b w:val="0"/>
          <w:bCs w:val="0"/>
          <w:color w:val="231F20"/>
          <w:kern w:val="0"/>
          <w:sz w:val="44"/>
          <w:szCs w:val="44"/>
          <w:lang w:val="en-US" w:eastAsia="zh-CN"/>
        </w:rPr>
        <w:t xml:space="preserve"> 第四讲  下肢静脉曲张的常用治疗方法</w:t>
      </w:r>
    </w:p>
    <w:p>
      <w:pPr>
        <w:keepNext w:val="0"/>
        <w:keepLines w:val="0"/>
        <w:pageBreakBefore w:val="0"/>
        <w:widowControl/>
        <w:suppressLineNumbers w:val="0"/>
        <w:kinsoku/>
        <w:wordWrap/>
        <w:overflowPunct/>
        <w:topLinePunct w:val="0"/>
        <w:autoSpaceDE/>
        <w:autoSpaceDN/>
        <w:bidi w:val="0"/>
        <w:adjustRightInd/>
        <w:snapToGrid/>
        <w:spacing w:line="590" w:lineRule="exact"/>
        <w:ind w:left="0" w:leftChars="0" w:right="0" w:rightChars="0"/>
        <w:jc w:val="left"/>
        <w:textAlignment w:val="auto"/>
        <w:outlineLvl w:val="9"/>
        <w:rPr>
          <w:rFonts w:hint="eastAsia" w:ascii="仿宋_GB2312" w:hAnsi="仿宋_GB2312" w:eastAsia="仿宋_GB2312" w:cs="仿宋_GB2312"/>
          <w:color w:val="231F20"/>
          <w:kern w:val="0"/>
          <w:sz w:val="32"/>
          <w:szCs w:val="32"/>
          <w:lang w:val="en-US" w:eastAsia="zh-CN"/>
        </w:rPr>
      </w:pPr>
      <w:r>
        <w:rPr>
          <w:rFonts w:hint="eastAsia" w:ascii="方正书宋_GBK" w:hAnsi="方正书宋_GBK" w:eastAsia="方正书宋_GBK" w:cs="方正书宋_GBK"/>
          <w:b/>
          <w:bCs/>
          <w:color w:val="231F20"/>
          <w:kern w:val="0"/>
          <w:sz w:val="28"/>
          <w:szCs w:val="28"/>
          <w:lang w:val="en-US" w:eastAsia="zh-CN"/>
        </w:rPr>
        <w:t xml:space="preserve">       </w:t>
      </w:r>
      <w:r>
        <w:rPr>
          <w:rFonts w:hint="eastAsia" w:ascii="仿宋_GB2312" w:hAnsi="仿宋_GB2312" w:eastAsia="仿宋_GB2312" w:cs="仿宋_GB2312"/>
          <w:color w:val="231F20"/>
          <w:kern w:val="0"/>
          <w:sz w:val="32"/>
          <w:szCs w:val="32"/>
          <w:lang w:val="en-US" w:eastAsia="zh-CN"/>
        </w:rPr>
        <w:t>福建医科大学附属协和医院血管外科  官云彪</w:t>
      </w:r>
    </w:p>
    <w:p>
      <w:pPr>
        <w:keepNext w:val="0"/>
        <w:keepLines w:val="0"/>
        <w:pageBreakBefore w:val="0"/>
        <w:widowControl/>
        <w:suppressLineNumbers w:val="0"/>
        <w:kinsoku/>
        <w:wordWrap/>
        <w:overflowPunct/>
        <w:topLinePunct w:val="0"/>
        <w:autoSpaceDE/>
        <w:autoSpaceDN/>
        <w:bidi w:val="0"/>
        <w:adjustRightInd/>
        <w:snapToGrid/>
        <w:spacing w:line="590" w:lineRule="exact"/>
        <w:ind w:left="0" w:leftChars="0" w:right="0" w:rightChars="0" w:firstLine="639" w:firstLineChars="228"/>
        <w:jc w:val="left"/>
        <w:textAlignment w:val="auto"/>
        <w:outlineLvl w:val="9"/>
        <w:rPr>
          <w:rFonts w:hint="eastAsia" w:ascii="仿宋_GB2312" w:hAnsi="仿宋_GB2312" w:eastAsia="仿宋_GB2312" w:cs="仿宋_GB2312"/>
          <w:b/>
          <w:bCs/>
          <w:color w:val="231F20"/>
          <w:kern w:val="0"/>
          <w:sz w:val="32"/>
          <w:szCs w:val="32"/>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590" w:lineRule="exact"/>
        <w:ind w:left="0" w:leftChars="0" w:right="0" w:rightChars="0" w:firstLine="638" w:firstLineChars="228"/>
        <w:jc w:val="left"/>
        <w:textAlignment w:val="auto"/>
        <w:outlineLvl w:val="9"/>
        <w:rPr>
          <w:rFonts w:hint="eastAsia" w:ascii="仿宋_GB2312" w:hAnsi="仿宋_GB2312" w:eastAsia="仿宋_GB2312" w:cs="仿宋_GB2312"/>
          <w:color w:val="231F20"/>
          <w:kern w:val="0"/>
          <w:sz w:val="32"/>
          <w:szCs w:val="32"/>
          <w:lang w:val="en-US" w:eastAsia="zh-CN"/>
        </w:rPr>
      </w:pPr>
      <w:bookmarkStart w:id="0" w:name="_GoBack"/>
      <w:bookmarkEnd w:id="0"/>
      <w:r>
        <w:rPr>
          <w:rFonts w:hint="eastAsia" w:ascii="仿宋_GB2312" w:hAnsi="仿宋_GB2312" w:eastAsia="仿宋_GB2312" w:cs="仿宋_GB2312"/>
          <w:color w:val="231F20"/>
          <w:kern w:val="0"/>
          <w:sz w:val="32"/>
          <w:szCs w:val="32"/>
          <w:lang w:val="en-US" w:eastAsia="zh-CN"/>
        </w:rPr>
        <w:t>下肢静脉曲张是普外科的常见疾病，其发病率高，在美国成年人中发病率为 23％，预计全球 40~80岁人群中男性静脉曲张患者达 11 亿，女性达 22 亿［1］。静脉曲张可使局部皮肤毛细血管压增高，血液成分渗出，引起皮肤软组织代谢障碍，发生色素沉着、皮肤硬化、萎缩、溃疡等，导致患者生活质量下降。曲张的静脉内血流缓慢，易形成血栓威胁患者生命。对一些爱美人士来讲，曲张静脉影响美观，所以清除曲张静脉是慢性静脉疾病治疗的重要环节。随着医疗技术的进步，下肢静脉曲张的治疗方法在不断创新完善，临床可用的消除静脉曲张方法众多，采取何种方案则需要在充分了解各种方法的优缺点后，进行最合理的个体化选择。</w:t>
      </w:r>
    </w:p>
    <w:p>
      <w:pPr>
        <w:keepNext w:val="0"/>
        <w:keepLines w:val="0"/>
        <w:pageBreakBefore w:val="0"/>
        <w:widowControl/>
        <w:suppressLineNumbers w:val="0"/>
        <w:kinsoku/>
        <w:wordWrap/>
        <w:overflowPunct/>
        <w:topLinePunct w:val="0"/>
        <w:autoSpaceDE/>
        <w:autoSpaceDN/>
        <w:bidi w:val="0"/>
        <w:adjustRightInd/>
        <w:snapToGrid/>
        <w:spacing w:line="590" w:lineRule="exact"/>
        <w:ind w:left="0" w:leftChars="0" w:right="0" w:rightChars="0" w:firstLine="638" w:firstLineChars="228"/>
        <w:jc w:val="left"/>
        <w:textAlignment w:val="auto"/>
        <w:outlineLvl w:val="9"/>
        <w:rPr>
          <w:rFonts w:hint="eastAsia" w:ascii="仿宋_GB2312" w:hAnsi="仿宋_GB2312" w:eastAsia="仿宋_GB2312" w:cs="仿宋_GB2312"/>
          <w:color w:val="231F20"/>
          <w:kern w:val="0"/>
          <w:sz w:val="32"/>
          <w:szCs w:val="32"/>
          <w:lang w:val="en-US" w:eastAsia="zh-CN"/>
        </w:rPr>
      </w:pPr>
      <w:r>
        <w:rPr>
          <w:rFonts w:hint="eastAsia" w:ascii="仿宋_GB2312" w:hAnsi="仿宋_GB2312" w:eastAsia="仿宋_GB2312" w:cs="仿宋_GB2312"/>
          <w:color w:val="231F20"/>
          <w:kern w:val="0"/>
          <w:sz w:val="32"/>
          <w:szCs w:val="32"/>
          <w:lang w:val="en-US" w:eastAsia="zh-CN"/>
        </w:rPr>
        <w:t xml:space="preserve">一、手术结扎或清除曲张静脉  </w:t>
      </w:r>
    </w:p>
    <w:p>
      <w:pPr>
        <w:keepNext w:val="0"/>
        <w:keepLines w:val="0"/>
        <w:pageBreakBefore w:val="0"/>
        <w:widowControl/>
        <w:suppressLineNumbers w:val="0"/>
        <w:kinsoku/>
        <w:wordWrap/>
        <w:overflowPunct/>
        <w:topLinePunct w:val="0"/>
        <w:autoSpaceDE/>
        <w:autoSpaceDN/>
        <w:bidi w:val="0"/>
        <w:adjustRightInd/>
        <w:snapToGrid/>
        <w:spacing w:line="590" w:lineRule="exact"/>
        <w:ind w:left="0" w:leftChars="0" w:right="0" w:rightChars="0" w:firstLine="638" w:firstLineChars="228"/>
        <w:jc w:val="left"/>
        <w:textAlignment w:val="auto"/>
        <w:outlineLvl w:val="9"/>
        <w:rPr>
          <w:rFonts w:hint="eastAsia" w:ascii="仿宋_GB2312" w:hAnsi="仿宋_GB2312" w:eastAsia="仿宋_GB2312" w:cs="仿宋_GB2312"/>
          <w:color w:val="231F20"/>
          <w:kern w:val="0"/>
          <w:sz w:val="32"/>
          <w:szCs w:val="32"/>
          <w:lang w:val="en-US" w:eastAsia="zh-CN"/>
        </w:rPr>
      </w:pPr>
      <w:r>
        <w:rPr>
          <w:rFonts w:hint="eastAsia" w:ascii="仿宋_GB2312" w:hAnsi="仿宋_GB2312" w:eastAsia="仿宋_GB2312" w:cs="仿宋_GB2312"/>
          <w:color w:val="231F20"/>
          <w:kern w:val="0"/>
          <w:sz w:val="32"/>
          <w:szCs w:val="32"/>
          <w:lang w:val="en-US" w:eastAsia="zh-CN"/>
        </w:rPr>
        <w:t>静脉曲张的外科手术治疗主要取决于患者的术前状况。手术结扎或清除曲张静脉的主要方法有大隐静脉高位结扎、剥脱术，曲张静脉微创透光旋切术，腔镜深筋膜下穿通静脉结扎（离断）术（subfascial endoscopic perforator surgery，SEPS）。</w:t>
      </w:r>
    </w:p>
    <w:p>
      <w:pPr>
        <w:keepNext w:val="0"/>
        <w:keepLines w:val="0"/>
        <w:pageBreakBefore w:val="0"/>
        <w:widowControl/>
        <w:suppressLineNumbers w:val="0"/>
        <w:kinsoku/>
        <w:wordWrap/>
        <w:overflowPunct/>
        <w:topLinePunct w:val="0"/>
        <w:autoSpaceDE/>
        <w:autoSpaceDN/>
        <w:bidi w:val="0"/>
        <w:adjustRightInd/>
        <w:snapToGrid/>
        <w:spacing w:line="590" w:lineRule="exact"/>
        <w:ind w:left="0" w:leftChars="0" w:right="0" w:rightChars="0" w:firstLine="638" w:firstLineChars="228"/>
        <w:jc w:val="left"/>
        <w:textAlignment w:val="auto"/>
        <w:outlineLvl w:val="9"/>
        <w:rPr>
          <w:rFonts w:hint="eastAsia" w:ascii="仿宋_GB2312" w:hAnsi="仿宋_GB2312" w:eastAsia="仿宋_GB2312" w:cs="仿宋_GB2312"/>
          <w:color w:val="231F20"/>
          <w:kern w:val="0"/>
          <w:sz w:val="32"/>
          <w:szCs w:val="32"/>
          <w:lang w:val="en-US" w:eastAsia="zh-CN"/>
        </w:rPr>
      </w:pPr>
      <w:r>
        <w:rPr>
          <w:rFonts w:hint="eastAsia" w:ascii="仿宋_GB2312" w:hAnsi="仿宋_GB2312" w:eastAsia="仿宋_GB2312" w:cs="仿宋_GB2312"/>
          <w:color w:val="231F20"/>
          <w:kern w:val="0"/>
          <w:sz w:val="32"/>
          <w:szCs w:val="32"/>
          <w:lang w:val="en-US" w:eastAsia="zh-CN"/>
        </w:rPr>
        <w:t>（一）大隐静脉高位结扎、剥脱术</w:t>
      </w:r>
    </w:p>
    <w:p>
      <w:pPr>
        <w:keepNext w:val="0"/>
        <w:keepLines w:val="0"/>
        <w:pageBreakBefore w:val="0"/>
        <w:widowControl/>
        <w:suppressLineNumbers w:val="0"/>
        <w:kinsoku/>
        <w:wordWrap/>
        <w:overflowPunct/>
        <w:topLinePunct w:val="0"/>
        <w:autoSpaceDE/>
        <w:autoSpaceDN/>
        <w:bidi w:val="0"/>
        <w:adjustRightInd/>
        <w:snapToGrid/>
        <w:spacing w:line="590" w:lineRule="exact"/>
        <w:ind w:left="0" w:leftChars="0" w:right="0" w:rightChars="0" w:firstLine="638" w:firstLineChars="228"/>
        <w:jc w:val="left"/>
        <w:textAlignment w:val="auto"/>
        <w:outlineLvl w:val="9"/>
        <w:rPr>
          <w:rFonts w:hint="eastAsia" w:ascii="仿宋_GB2312" w:hAnsi="仿宋_GB2312" w:eastAsia="仿宋_GB2312" w:cs="仿宋_GB2312"/>
          <w:color w:val="231F20"/>
          <w:kern w:val="0"/>
          <w:sz w:val="32"/>
          <w:szCs w:val="32"/>
          <w:lang w:val="en-US" w:eastAsia="zh-CN"/>
        </w:rPr>
      </w:pPr>
      <w:r>
        <w:rPr>
          <w:rFonts w:hint="eastAsia" w:ascii="仿宋_GB2312" w:hAnsi="仿宋_GB2312" w:eastAsia="仿宋_GB2312" w:cs="仿宋_GB2312"/>
          <w:color w:val="231F20"/>
          <w:kern w:val="0"/>
          <w:sz w:val="32"/>
          <w:szCs w:val="32"/>
          <w:lang w:val="en-US" w:eastAsia="zh-CN"/>
        </w:rPr>
        <w:t>自 1916 年 Homans 首次描述了在隐股静脉交界处高位结扎大隐静脉以来，该术式在临床上应用已有 100 多年的历史，也是最古老的治疗下肢静脉曲张手术［2］。单纯大隐静脉高位结扎临床上较少使用，多联合大隐静脉 / 曲张浅静脉剥脱。其具体方法为：在腹股沟切口完成大隐静脉高位结扎后，经大隐静脉断端送入剥脱器（金属剥脱器或一次性塑料剥脱器）贯通大隐静脉近远端，自上向下内翻式剥脱大隐静脉主干，其他的曲张浅静脉可分段做点状切口予以剥除。尽管该术式创伤相对较大，但技术成熟，操作较简单，去除曲张静脉彻底，疗效确切，复发率低，在国内仍然是治疗下肢静脉曲张的重要方法。其缺点主要在于：剥脱小腿段大隐静脉易损伤隐神经，切口较多，影响美观。</w:t>
      </w:r>
    </w:p>
    <w:p>
      <w:pPr>
        <w:keepNext w:val="0"/>
        <w:keepLines w:val="0"/>
        <w:pageBreakBefore w:val="0"/>
        <w:widowControl/>
        <w:suppressLineNumbers w:val="0"/>
        <w:kinsoku/>
        <w:wordWrap/>
        <w:overflowPunct/>
        <w:topLinePunct w:val="0"/>
        <w:autoSpaceDE/>
        <w:autoSpaceDN/>
        <w:bidi w:val="0"/>
        <w:adjustRightInd/>
        <w:snapToGrid/>
        <w:spacing w:line="590" w:lineRule="exact"/>
        <w:ind w:left="0" w:leftChars="0" w:right="0" w:rightChars="0" w:firstLine="638" w:firstLineChars="228"/>
        <w:jc w:val="left"/>
        <w:textAlignment w:val="auto"/>
        <w:outlineLvl w:val="9"/>
        <w:rPr>
          <w:rFonts w:hint="eastAsia" w:ascii="仿宋_GB2312" w:hAnsi="仿宋_GB2312" w:eastAsia="仿宋_GB2312" w:cs="仿宋_GB2312"/>
          <w:color w:val="231F20"/>
          <w:kern w:val="0"/>
          <w:sz w:val="32"/>
          <w:szCs w:val="32"/>
          <w:lang w:val="en-US" w:eastAsia="zh-CN"/>
        </w:rPr>
      </w:pPr>
      <w:r>
        <w:rPr>
          <w:rFonts w:hint="eastAsia" w:ascii="仿宋_GB2312" w:hAnsi="仿宋_GB2312" w:eastAsia="仿宋_GB2312" w:cs="仿宋_GB2312"/>
          <w:color w:val="231F20"/>
          <w:kern w:val="0"/>
          <w:sz w:val="32"/>
          <w:szCs w:val="32"/>
          <w:lang w:val="en-US" w:eastAsia="zh-CN"/>
        </w:rPr>
        <w:t>（二）曲张静脉微创透光旋切术</w:t>
      </w:r>
    </w:p>
    <w:p>
      <w:pPr>
        <w:keepNext w:val="0"/>
        <w:keepLines w:val="0"/>
        <w:pageBreakBefore w:val="0"/>
        <w:widowControl/>
        <w:suppressLineNumbers w:val="0"/>
        <w:kinsoku/>
        <w:wordWrap/>
        <w:overflowPunct/>
        <w:topLinePunct w:val="0"/>
        <w:autoSpaceDE/>
        <w:autoSpaceDN/>
        <w:bidi w:val="0"/>
        <w:adjustRightInd/>
        <w:snapToGrid/>
        <w:spacing w:line="590" w:lineRule="exact"/>
        <w:ind w:left="0" w:leftChars="0" w:right="0" w:rightChars="0" w:firstLine="638" w:firstLineChars="228"/>
        <w:jc w:val="left"/>
        <w:textAlignment w:val="auto"/>
        <w:outlineLvl w:val="9"/>
        <w:rPr>
          <w:rFonts w:hint="eastAsia" w:ascii="仿宋_GB2312" w:hAnsi="仿宋_GB2312" w:eastAsia="仿宋_GB2312" w:cs="仿宋_GB2312"/>
          <w:color w:val="231F20"/>
          <w:kern w:val="0"/>
          <w:sz w:val="32"/>
          <w:szCs w:val="32"/>
          <w:lang w:val="en-US" w:eastAsia="zh-CN"/>
        </w:rPr>
      </w:pPr>
      <w:r>
        <w:rPr>
          <w:rFonts w:hint="eastAsia" w:ascii="仿宋_GB2312" w:hAnsi="仿宋_GB2312" w:eastAsia="仿宋_GB2312" w:cs="仿宋_GB2312"/>
          <w:color w:val="231F20"/>
          <w:kern w:val="0"/>
          <w:sz w:val="32"/>
          <w:szCs w:val="32"/>
          <w:lang w:val="en-US" w:eastAsia="zh-CN"/>
        </w:rPr>
        <w:t>Spitz 等［3］1996 年首创曲张静脉微创透光旋切术治疗下肢静脉曲张，开辟了微创技术治疗静脉曲张的先河。符伟国等［4］2003 年首先报道 TriVex 微创旋切术。透光旋切术是在透光系统引导下，将 TriVex动力旋切刨刀插于皮下曲张静脉旁，启动刨吸系统，带有负压吸引的刨刀将曲张的浅静脉逐段吸入旋切刨除，同时吸出体外。透光旋切术主要针对小腿曲张的静脉团块，特别适用于静脉曲张面积广泛且严重的曲张静脉团、皮肤色素沉着、皮肤溃疡和硬化剂注射后复发的静脉曲张。其优点在于：操作简单，清除曲张静脉彻底；对大的曲张静脉团效果最好，对伴有血栓形成的浅静脉及存在慢性炎症的患肢增加刨刀的转速，就能将曲张静脉及血栓刨吸干净；切口少，具有美观效果。但手术易造成局部损伤（皮下血肿），且不能处理大隐静脉主干［5-8］。</w:t>
      </w:r>
    </w:p>
    <w:p>
      <w:pPr>
        <w:keepNext w:val="0"/>
        <w:keepLines w:val="0"/>
        <w:pageBreakBefore w:val="0"/>
        <w:widowControl/>
        <w:suppressLineNumbers w:val="0"/>
        <w:kinsoku/>
        <w:wordWrap/>
        <w:overflowPunct/>
        <w:topLinePunct w:val="0"/>
        <w:autoSpaceDE/>
        <w:autoSpaceDN/>
        <w:bidi w:val="0"/>
        <w:adjustRightInd/>
        <w:snapToGrid/>
        <w:spacing w:line="590" w:lineRule="exact"/>
        <w:ind w:left="0" w:leftChars="0" w:right="0" w:rightChars="0" w:firstLine="638" w:firstLineChars="228"/>
        <w:jc w:val="left"/>
        <w:textAlignment w:val="auto"/>
        <w:outlineLvl w:val="9"/>
        <w:rPr>
          <w:rFonts w:hint="eastAsia" w:ascii="仿宋_GB2312" w:hAnsi="仿宋_GB2312" w:eastAsia="仿宋_GB2312" w:cs="仿宋_GB2312"/>
          <w:color w:val="231F20"/>
          <w:kern w:val="0"/>
          <w:sz w:val="32"/>
          <w:szCs w:val="32"/>
          <w:lang w:val="en-US" w:eastAsia="zh-CN"/>
        </w:rPr>
      </w:pPr>
      <w:r>
        <w:rPr>
          <w:rFonts w:hint="eastAsia" w:ascii="仿宋_GB2312" w:hAnsi="仿宋_GB2312" w:eastAsia="仿宋_GB2312" w:cs="仿宋_GB2312"/>
          <w:color w:val="231F20"/>
          <w:kern w:val="0"/>
          <w:sz w:val="32"/>
          <w:szCs w:val="32"/>
          <w:lang w:val="en-US" w:eastAsia="zh-CN"/>
        </w:rPr>
        <w:t>（三）SEPS</w:t>
      </w:r>
    </w:p>
    <w:p>
      <w:pPr>
        <w:keepNext w:val="0"/>
        <w:keepLines w:val="0"/>
        <w:pageBreakBefore w:val="0"/>
        <w:widowControl/>
        <w:suppressLineNumbers w:val="0"/>
        <w:kinsoku/>
        <w:wordWrap/>
        <w:overflowPunct/>
        <w:topLinePunct w:val="0"/>
        <w:autoSpaceDE/>
        <w:autoSpaceDN/>
        <w:bidi w:val="0"/>
        <w:adjustRightInd/>
        <w:snapToGrid/>
        <w:spacing w:line="590" w:lineRule="exact"/>
        <w:ind w:left="0" w:leftChars="0" w:right="0" w:rightChars="0" w:firstLine="638" w:firstLineChars="228"/>
        <w:jc w:val="left"/>
        <w:textAlignment w:val="auto"/>
        <w:outlineLvl w:val="9"/>
        <w:rPr>
          <w:rFonts w:hint="eastAsia" w:ascii="仿宋_GB2312" w:hAnsi="仿宋_GB2312" w:eastAsia="仿宋_GB2312" w:cs="仿宋_GB2312"/>
          <w:color w:val="231F20"/>
          <w:kern w:val="0"/>
          <w:sz w:val="32"/>
          <w:szCs w:val="32"/>
          <w:lang w:val="en-US" w:eastAsia="zh-CN"/>
        </w:rPr>
      </w:pPr>
      <w:r>
        <w:rPr>
          <w:rFonts w:hint="eastAsia" w:ascii="仿宋_GB2312" w:hAnsi="仿宋_GB2312" w:eastAsia="仿宋_GB2312" w:cs="仿宋_GB2312"/>
          <w:color w:val="231F20"/>
          <w:kern w:val="0"/>
          <w:sz w:val="32"/>
          <w:szCs w:val="32"/>
          <w:lang w:val="en-US" w:eastAsia="zh-CN"/>
        </w:rPr>
        <w:t>穿通静脉瓣膜功能不全时，深静脉的血液就会通过病变的穿通支逆流进入浅静脉而导致下肢静脉高压，进而出现一系列静脉高压相关的皮肤病变，是引起足靴区皮肤色素沉着和慢性静脉性溃疡的主要原因。引起足靴区静脉溃疡的穿通支主要分布在小腿中下段内侧，与大隐静脉不直接相通。因此，小腿穿通支离断对于预防和治疗下肢慢性静脉功能不全及其并发症具有显著的临床意义。1938 年美国外科医师 Linton 首先阐述并应用穿通支静脉结扎术（Linton 手术）成功治愈静脉性溃疡，但该手术受到局部皮炎、溃疡、感染以及术后切口愈合困难、皮肤坏死等因素制约。1985 年德国 Hauer 首次将腹腔镜技术引入治疗下肢静脉性疾病，随着腹腔镜技术的不断完善、发展以及人们对微创外科的认识，SEPS 逐步得到了广泛应用［9-11］。一般认为，SEPS 的适应证为：严重的慢性静脉功能不全；CEAP 分级 4级以上，即皮肤色素沉着、疼痛、皮肤和皮下组织硬结（C4）、愈合后的溃疡（C5）、有活动性溃疡（C6）。应用 SEPS 治疗下肢静脉性疾病，可获得较好的疗效。该术式具有手术时机灵活、创伤少、并发症少、疗效确切及住院时间短等优点，不足之处为易出现筋膜下出血、皮下气肿，且皮肤麻木特别是胫前区及足踝区麻木发生率较高。</w:t>
      </w:r>
    </w:p>
    <w:p>
      <w:pPr>
        <w:keepNext w:val="0"/>
        <w:keepLines w:val="0"/>
        <w:pageBreakBefore w:val="0"/>
        <w:widowControl/>
        <w:suppressLineNumbers w:val="0"/>
        <w:kinsoku/>
        <w:wordWrap/>
        <w:overflowPunct/>
        <w:topLinePunct w:val="0"/>
        <w:autoSpaceDE/>
        <w:autoSpaceDN/>
        <w:bidi w:val="0"/>
        <w:adjustRightInd/>
        <w:snapToGrid/>
        <w:spacing w:line="590" w:lineRule="exact"/>
        <w:ind w:left="0" w:leftChars="0" w:right="0" w:rightChars="0" w:firstLine="638" w:firstLineChars="228"/>
        <w:jc w:val="left"/>
        <w:textAlignment w:val="auto"/>
        <w:outlineLvl w:val="9"/>
        <w:rPr>
          <w:rFonts w:hint="eastAsia" w:ascii="仿宋_GB2312" w:hAnsi="仿宋_GB2312" w:eastAsia="仿宋_GB2312" w:cs="仿宋_GB2312"/>
          <w:color w:val="231F20"/>
          <w:kern w:val="0"/>
          <w:sz w:val="32"/>
          <w:szCs w:val="32"/>
          <w:lang w:val="en-US" w:eastAsia="zh-CN"/>
        </w:rPr>
      </w:pPr>
      <w:r>
        <w:rPr>
          <w:rFonts w:hint="eastAsia" w:ascii="仿宋_GB2312" w:hAnsi="仿宋_GB2312" w:eastAsia="仿宋_GB2312" w:cs="仿宋_GB2312"/>
          <w:color w:val="231F20"/>
          <w:kern w:val="0"/>
          <w:sz w:val="32"/>
          <w:szCs w:val="32"/>
          <w:lang w:val="en-US" w:eastAsia="zh-CN"/>
        </w:rPr>
        <w:t>二、下肢曲张静脉腔内闭合术</w:t>
      </w:r>
    </w:p>
    <w:p>
      <w:pPr>
        <w:keepNext w:val="0"/>
        <w:keepLines w:val="0"/>
        <w:pageBreakBefore w:val="0"/>
        <w:widowControl/>
        <w:suppressLineNumbers w:val="0"/>
        <w:kinsoku/>
        <w:wordWrap/>
        <w:overflowPunct/>
        <w:topLinePunct w:val="0"/>
        <w:autoSpaceDE/>
        <w:autoSpaceDN/>
        <w:bidi w:val="0"/>
        <w:adjustRightInd/>
        <w:snapToGrid/>
        <w:spacing w:line="590" w:lineRule="exact"/>
        <w:ind w:left="0" w:leftChars="0" w:right="0" w:rightChars="0" w:firstLine="638" w:firstLineChars="228"/>
        <w:jc w:val="left"/>
        <w:textAlignment w:val="auto"/>
        <w:outlineLvl w:val="9"/>
        <w:rPr>
          <w:rFonts w:hint="eastAsia" w:ascii="仿宋_GB2312" w:hAnsi="仿宋_GB2312" w:eastAsia="仿宋_GB2312" w:cs="仿宋_GB2312"/>
          <w:color w:val="231F20"/>
          <w:kern w:val="0"/>
          <w:sz w:val="32"/>
          <w:szCs w:val="32"/>
          <w:lang w:val="en-US" w:eastAsia="zh-CN"/>
        </w:rPr>
      </w:pPr>
      <w:r>
        <w:rPr>
          <w:rFonts w:hint="eastAsia" w:ascii="仿宋_GB2312" w:hAnsi="仿宋_GB2312" w:eastAsia="仿宋_GB2312" w:cs="仿宋_GB2312"/>
          <w:color w:val="231F20"/>
          <w:kern w:val="0"/>
          <w:sz w:val="32"/>
          <w:szCs w:val="32"/>
          <w:lang w:val="en-US" w:eastAsia="zh-CN"/>
        </w:rPr>
        <w:t>由于开放手术的创伤相对较大，基于对微创的追求，近年来，下肢静脉曲张的静脉腔内治疗越来越受到人们的关注，通过使靶血管内膜受损、血栓形成及纤维化，致管腔闭合而达到治疗的目的。根据闭合作用原理分为腔内热闭合和腔内硬化剂闭合。</w:t>
      </w:r>
    </w:p>
    <w:p>
      <w:pPr>
        <w:keepNext w:val="0"/>
        <w:keepLines w:val="0"/>
        <w:pageBreakBefore w:val="0"/>
        <w:widowControl/>
        <w:suppressLineNumbers w:val="0"/>
        <w:kinsoku/>
        <w:wordWrap/>
        <w:overflowPunct/>
        <w:topLinePunct w:val="0"/>
        <w:autoSpaceDE/>
        <w:autoSpaceDN/>
        <w:bidi w:val="0"/>
        <w:adjustRightInd/>
        <w:snapToGrid/>
        <w:spacing w:line="590" w:lineRule="exact"/>
        <w:ind w:left="0" w:leftChars="0" w:right="0" w:rightChars="0" w:firstLine="638" w:firstLineChars="228"/>
        <w:jc w:val="left"/>
        <w:textAlignment w:val="auto"/>
        <w:outlineLvl w:val="9"/>
        <w:rPr>
          <w:rFonts w:hint="eastAsia" w:ascii="仿宋_GB2312" w:hAnsi="仿宋_GB2312" w:eastAsia="仿宋_GB2312" w:cs="仿宋_GB2312"/>
          <w:color w:val="231F20"/>
          <w:kern w:val="0"/>
          <w:sz w:val="32"/>
          <w:szCs w:val="32"/>
          <w:lang w:val="en-US" w:eastAsia="zh-CN"/>
        </w:rPr>
      </w:pPr>
      <w:r>
        <w:rPr>
          <w:rFonts w:hint="eastAsia" w:ascii="仿宋_GB2312" w:hAnsi="仿宋_GB2312" w:eastAsia="仿宋_GB2312" w:cs="仿宋_GB2312"/>
          <w:color w:val="231F20"/>
          <w:kern w:val="0"/>
          <w:sz w:val="32"/>
          <w:szCs w:val="32"/>
          <w:lang w:val="en-US" w:eastAsia="zh-CN"/>
        </w:rPr>
        <w:t>（一）腔内热闭合</w:t>
      </w:r>
    </w:p>
    <w:p>
      <w:pPr>
        <w:keepNext w:val="0"/>
        <w:keepLines w:val="0"/>
        <w:pageBreakBefore w:val="0"/>
        <w:widowControl/>
        <w:suppressLineNumbers w:val="0"/>
        <w:kinsoku/>
        <w:wordWrap/>
        <w:overflowPunct/>
        <w:topLinePunct w:val="0"/>
        <w:autoSpaceDE/>
        <w:autoSpaceDN/>
        <w:bidi w:val="0"/>
        <w:adjustRightInd/>
        <w:snapToGrid/>
        <w:spacing w:line="590" w:lineRule="exact"/>
        <w:ind w:left="0" w:leftChars="0" w:right="0" w:rightChars="0" w:firstLine="638" w:firstLineChars="228"/>
        <w:jc w:val="left"/>
        <w:textAlignment w:val="auto"/>
        <w:outlineLvl w:val="9"/>
        <w:rPr>
          <w:rFonts w:hint="eastAsia" w:ascii="仿宋_GB2312" w:hAnsi="仿宋_GB2312" w:eastAsia="仿宋_GB2312" w:cs="仿宋_GB2312"/>
          <w:color w:val="231F20"/>
          <w:kern w:val="0"/>
          <w:sz w:val="32"/>
          <w:szCs w:val="32"/>
          <w:lang w:val="en-US" w:eastAsia="zh-CN"/>
        </w:rPr>
      </w:pPr>
      <w:r>
        <w:rPr>
          <w:rFonts w:hint="eastAsia" w:ascii="仿宋_GB2312" w:hAnsi="仿宋_GB2312" w:eastAsia="仿宋_GB2312" w:cs="仿宋_GB2312"/>
          <w:color w:val="231F20"/>
          <w:kern w:val="0"/>
          <w:sz w:val="32"/>
          <w:szCs w:val="32"/>
          <w:lang w:val="en-US" w:eastAsia="zh-CN"/>
        </w:rPr>
        <w:t>根据产生治疗性热能的机制不同，热闭合主要有激光闭合、微波闭合以及射频消融闭合等方法。</w:t>
      </w:r>
    </w:p>
    <w:p>
      <w:pPr>
        <w:keepNext w:val="0"/>
        <w:keepLines w:val="0"/>
        <w:pageBreakBefore w:val="0"/>
        <w:widowControl/>
        <w:suppressLineNumbers w:val="0"/>
        <w:kinsoku/>
        <w:wordWrap/>
        <w:overflowPunct/>
        <w:topLinePunct w:val="0"/>
        <w:autoSpaceDE/>
        <w:autoSpaceDN/>
        <w:bidi w:val="0"/>
        <w:adjustRightInd/>
        <w:snapToGrid/>
        <w:spacing w:line="590" w:lineRule="exact"/>
        <w:ind w:left="0" w:leftChars="0" w:right="0" w:rightChars="0" w:firstLine="638" w:firstLineChars="228"/>
        <w:jc w:val="left"/>
        <w:textAlignment w:val="auto"/>
        <w:outlineLvl w:val="9"/>
        <w:rPr>
          <w:rFonts w:hint="eastAsia" w:ascii="仿宋_GB2312" w:hAnsi="仿宋_GB2312" w:eastAsia="仿宋_GB2312" w:cs="仿宋_GB2312"/>
          <w:color w:val="231F20"/>
          <w:kern w:val="0"/>
          <w:sz w:val="32"/>
          <w:szCs w:val="32"/>
          <w:lang w:val="en-US" w:eastAsia="zh-CN"/>
        </w:rPr>
      </w:pPr>
      <w:r>
        <w:rPr>
          <w:rFonts w:hint="eastAsia" w:ascii="仿宋_GB2312" w:hAnsi="仿宋_GB2312" w:eastAsia="仿宋_GB2312" w:cs="仿宋_GB2312"/>
          <w:color w:val="231F20"/>
          <w:kern w:val="0"/>
          <w:sz w:val="32"/>
          <w:szCs w:val="32"/>
          <w:lang w:val="en-US" w:eastAsia="zh-CN"/>
        </w:rPr>
        <w:t>1.静脉腔内激光闭合（endovenous laser treatment，EVLT）：1999 年 Bone 首先应用 EVLT 治疗下肢主干和属支静脉曲张［12］。经过不断改进，EVLT 在欧美国家已被广泛推广用于治疗下肢静脉曲张［13］。EVLT是经皮穿刺，在导管引导下，将激光光纤输送到目标静脉管腔内，工作波长激光能被血红蛋白吸收，使静脉内残留的血液在短时间内温度升高，高温破坏血管内皮细胞和血管壁，致血管收缩、血栓形成，最后纤维化，闭锁静脉管腔。成功的 EVLT 取决于最佳参数的选择，影响因素包括激光波长、照射功率以及光纤回撤速度等［14］。自 EVLT 应用以来，已出现较多关于水和血红蛋白吸收不同波长光束有效性的研究。不同波长激光的生物热效应不尽相同，810 nm波长激光可被血红蛋白特异性吸收；980 nm 波长激光可被血红蛋白和水特异性吸收；1 470 nm 波长激光时，水对该光束的吸栓系数为前两者的 40 倍。目前临床上效果较好的是 1 470 nm 环形激光，其闭合效率相对更高，并发症明显减少。该方法的优点在于激光穿透程度较浅，对周围组织损伤较小；损伤隐神经的发生率降低；几乎无手术瘢痕，明显降低了术后恢复时间；费用中等；严重并发症极少。但要达到熟练应用 EVLT，需要一定的学习曲线，且有皮肤及软组织烧灼伤、血栓性浅静脉炎及静脉穿孔出血的可能。</w:t>
      </w:r>
    </w:p>
    <w:p>
      <w:pPr>
        <w:keepNext w:val="0"/>
        <w:keepLines w:val="0"/>
        <w:pageBreakBefore w:val="0"/>
        <w:widowControl/>
        <w:suppressLineNumbers w:val="0"/>
        <w:kinsoku/>
        <w:wordWrap/>
        <w:overflowPunct/>
        <w:topLinePunct w:val="0"/>
        <w:autoSpaceDE/>
        <w:autoSpaceDN/>
        <w:bidi w:val="0"/>
        <w:adjustRightInd/>
        <w:snapToGrid/>
        <w:spacing w:line="590" w:lineRule="exact"/>
        <w:ind w:left="0" w:leftChars="0" w:right="0" w:rightChars="0" w:firstLine="638" w:firstLineChars="228"/>
        <w:jc w:val="left"/>
        <w:textAlignment w:val="auto"/>
        <w:outlineLvl w:val="9"/>
        <w:rPr>
          <w:rFonts w:hint="eastAsia" w:ascii="仿宋_GB2312" w:hAnsi="仿宋_GB2312" w:eastAsia="仿宋_GB2312" w:cs="仿宋_GB2312"/>
          <w:color w:val="231F20"/>
          <w:kern w:val="0"/>
          <w:sz w:val="32"/>
          <w:szCs w:val="32"/>
          <w:lang w:val="en-US" w:eastAsia="zh-CN"/>
        </w:rPr>
      </w:pPr>
      <w:r>
        <w:rPr>
          <w:rFonts w:hint="eastAsia" w:ascii="仿宋_GB2312" w:hAnsi="仿宋_GB2312" w:eastAsia="仿宋_GB2312" w:cs="仿宋_GB2312"/>
          <w:color w:val="231F20"/>
          <w:kern w:val="0"/>
          <w:sz w:val="32"/>
          <w:szCs w:val="32"/>
          <w:lang w:val="en-US" w:eastAsia="zh-CN"/>
        </w:rPr>
        <w:t>2. 静 脉 腔 内 微 波 闭 合（endovenous microwave treatment，EMT）：EMT 是将微波辐射器穿入静脉管腔内，使其在小范围内瞬间产生具有一定穿透性的高温，将组织凝固，继而使静脉壁组织发生变性收缩、逐渐纤维化，最终完全闭锁，达到治疗的目的。与 EVLT 相比，其升温更快、热效率更高、组织受热更均匀，热凝固后不易形成血栓［15-16］。虽然优点与EVLT 相似，但其尚无大规模应用于治疗静脉曲张的报道。不足主要在于热能比激光更强，操作不当易发生皮肤严重烧灼伤；辐射器较粗、硬、直，不易刺入曲张静脉管腔内。</w:t>
      </w:r>
    </w:p>
    <w:p>
      <w:pPr>
        <w:keepNext w:val="0"/>
        <w:keepLines w:val="0"/>
        <w:pageBreakBefore w:val="0"/>
        <w:widowControl/>
        <w:suppressLineNumbers w:val="0"/>
        <w:kinsoku/>
        <w:wordWrap/>
        <w:overflowPunct/>
        <w:topLinePunct w:val="0"/>
        <w:autoSpaceDE/>
        <w:autoSpaceDN/>
        <w:bidi w:val="0"/>
        <w:adjustRightInd/>
        <w:snapToGrid/>
        <w:spacing w:line="590" w:lineRule="exact"/>
        <w:ind w:left="0" w:leftChars="0" w:right="0" w:rightChars="0" w:firstLine="638" w:firstLineChars="228"/>
        <w:jc w:val="left"/>
        <w:textAlignment w:val="auto"/>
        <w:outlineLvl w:val="9"/>
        <w:rPr>
          <w:rFonts w:hint="eastAsia" w:ascii="仿宋_GB2312" w:hAnsi="仿宋_GB2312" w:eastAsia="仿宋_GB2312" w:cs="仿宋_GB2312"/>
          <w:color w:val="231F20"/>
          <w:kern w:val="0"/>
          <w:sz w:val="32"/>
          <w:szCs w:val="32"/>
          <w:lang w:val="en-US" w:eastAsia="zh-CN"/>
        </w:rPr>
      </w:pPr>
      <w:r>
        <w:rPr>
          <w:rFonts w:hint="eastAsia" w:ascii="仿宋_GB2312" w:hAnsi="仿宋_GB2312" w:eastAsia="仿宋_GB2312" w:cs="仿宋_GB2312"/>
          <w:color w:val="231F20"/>
          <w:kern w:val="0"/>
          <w:sz w:val="32"/>
          <w:szCs w:val="32"/>
          <w:lang w:val="en-US" w:eastAsia="zh-CN"/>
        </w:rPr>
        <w:t>3. 静脉腔内射频闭合（radiofrequency ablation，RFA）：RFA 治疗曲张大隐静脉的机制是将射频探头经导管导入曲张大隐静脉管腔内，射频探头可在静脉腔内瞬间产生 120℃高温，高热所致的炎性反应可导致静脉内皮破坏、静脉壁肿胀，进而导致弹力纤维重塑及成纤维细胞增殖，静脉闭锁而达到治疗目的［17-18］。目前，国内主要应用的射频设备有美敦力公司的 Covidien Venefit 和奥林巴斯公司的 Celon RFITT。常规入路为选择腘窝区内侧或稍低部位，患者处于反 Trendelenburg 体位，超声引导下应用 21G穿刺针经皮穿刺进行大隐静脉主干管腔内或做一小切口，游离出大隐静脉主干后置入导管。在治疗开始前应再次经超声确认导管顶端位置，按操作说明行节段性消融治疗，操作过程中同时应该注意适度地压迫血管。该方法的优点在于 RFA 可使静脉管腔因机化和纤维化而难以再通，精确的温度控制可避免对组织过度“烧伤”，对周围肌肉和神经组织造成的损伤很小，较少发生皮下淤血及皮肤灼伤，愈合时间缩短且手术切口减少；不足之处在于射频仅闭锁中上段大隐静脉主干，无法治疗其他曲张静脉，价格较昂贵。</w:t>
      </w:r>
    </w:p>
    <w:p>
      <w:pPr>
        <w:keepNext w:val="0"/>
        <w:keepLines w:val="0"/>
        <w:pageBreakBefore w:val="0"/>
        <w:widowControl/>
        <w:suppressLineNumbers w:val="0"/>
        <w:kinsoku/>
        <w:wordWrap/>
        <w:overflowPunct/>
        <w:topLinePunct w:val="0"/>
        <w:autoSpaceDE/>
        <w:autoSpaceDN/>
        <w:bidi w:val="0"/>
        <w:adjustRightInd/>
        <w:snapToGrid/>
        <w:spacing w:line="590" w:lineRule="exact"/>
        <w:ind w:left="0" w:leftChars="0" w:right="0" w:rightChars="0" w:firstLine="638" w:firstLineChars="228"/>
        <w:jc w:val="left"/>
        <w:textAlignment w:val="auto"/>
        <w:outlineLvl w:val="9"/>
        <w:rPr>
          <w:rFonts w:hint="eastAsia" w:ascii="仿宋_GB2312" w:hAnsi="仿宋_GB2312" w:eastAsia="仿宋_GB2312" w:cs="仿宋_GB2312"/>
          <w:color w:val="231F20"/>
          <w:kern w:val="0"/>
          <w:sz w:val="32"/>
          <w:szCs w:val="32"/>
          <w:lang w:val="en-US" w:eastAsia="zh-CN"/>
        </w:rPr>
      </w:pPr>
      <w:r>
        <w:rPr>
          <w:rFonts w:hint="eastAsia" w:ascii="仿宋_GB2312" w:hAnsi="仿宋_GB2312" w:eastAsia="仿宋_GB2312" w:cs="仿宋_GB2312"/>
          <w:color w:val="231F20"/>
          <w:kern w:val="0"/>
          <w:sz w:val="32"/>
          <w:szCs w:val="32"/>
          <w:lang w:val="en-US" w:eastAsia="zh-CN"/>
        </w:rPr>
        <w:t>（二）静脉腔内硬化剂治疗</w:t>
      </w:r>
    </w:p>
    <w:p>
      <w:pPr>
        <w:keepNext w:val="0"/>
        <w:keepLines w:val="0"/>
        <w:pageBreakBefore w:val="0"/>
        <w:widowControl/>
        <w:suppressLineNumbers w:val="0"/>
        <w:kinsoku/>
        <w:wordWrap/>
        <w:overflowPunct/>
        <w:topLinePunct w:val="0"/>
        <w:autoSpaceDE/>
        <w:autoSpaceDN/>
        <w:bidi w:val="0"/>
        <w:adjustRightInd/>
        <w:snapToGrid/>
        <w:spacing w:line="590" w:lineRule="exact"/>
        <w:ind w:left="0" w:leftChars="0" w:right="0" w:rightChars="0" w:firstLine="638" w:firstLineChars="228"/>
        <w:jc w:val="left"/>
        <w:textAlignment w:val="auto"/>
        <w:outlineLvl w:val="9"/>
        <w:rPr>
          <w:rFonts w:hint="eastAsia" w:ascii="仿宋_GB2312" w:hAnsi="仿宋_GB2312" w:eastAsia="仿宋_GB2312" w:cs="仿宋_GB2312"/>
          <w:color w:val="231F20"/>
          <w:kern w:val="0"/>
          <w:sz w:val="32"/>
          <w:szCs w:val="32"/>
          <w:lang w:val="en-US" w:eastAsia="zh-CN"/>
        </w:rPr>
      </w:pPr>
      <w:r>
        <w:rPr>
          <w:rFonts w:hint="eastAsia" w:ascii="仿宋_GB2312" w:hAnsi="仿宋_GB2312" w:eastAsia="仿宋_GB2312" w:cs="仿宋_GB2312"/>
          <w:color w:val="231F20"/>
          <w:kern w:val="0"/>
          <w:sz w:val="32"/>
          <w:szCs w:val="32"/>
          <w:lang w:val="en-US" w:eastAsia="zh-CN"/>
        </w:rPr>
        <w:t>硬化剂治疗应用时间较早，1853 年由 Cassaigness首先提出。其机制为向曲张静脉内注入化学性药剂，使静脉管壁继发炎性反应，术后持续压迫使静脉萎陷，肉芽组织继纤维化后在萎陷的静脉腔内生长，最终形成纤维索条，达到治疗曲张静脉的目的［19-20］。</w:t>
      </w:r>
    </w:p>
    <w:p>
      <w:pPr>
        <w:keepNext w:val="0"/>
        <w:keepLines w:val="0"/>
        <w:pageBreakBefore w:val="0"/>
        <w:widowControl/>
        <w:suppressLineNumbers w:val="0"/>
        <w:kinsoku/>
        <w:wordWrap/>
        <w:overflowPunct/>
        <w:topLinePunct w:val="0"/>
        <w:autoSpaceDE/>
        <w:autoSpaceDN/>
        <w:bidi w:val="0"/>
        <w:adjustRightInd/>
        <w:snapToGrid/>
        <w:spacing w:line="590" w:lineRule="exact"/>
        <w:ind w:left="0" w:leftChars="0" w:right="0" w:rightChars="0" w:firstLine="638" w:firstLineChars="228"/>
        <w:jc w:val="left"/>
        <w:textAlignment w:val="auto"/>
        <w:outlineLvl w:val="9"/>
        <w:rPr>
          <w:rFonts w:hint="eastAsia" w:ascii="仿宋_GB2312" w:hAnsi="仿宋_GB2312" w:eastAsia="仿宋_GB2312" w:cs="仿宋_GB2312"/>
          <w:color w:val="231F20"/>
          <w:kern w:val="0"/>
          <w:sz w:val="32"/>
          <w:szCs w:val="32"/>
          <w:lang w:val="en-US" w:eastAsia="zh-CN"/>
        </w:rPr>
      </w:pPr>
      <w:r>
        <w:rPr>
          <w:rFonts w:hint="eastAsia" w:ascii="仿宋_GB2312" w:hAnsi="仿宋_GB2312" w:eastAsia="仿宋_GB2312" w:cs="仿宋_GB2312"/>
          <w:color w:val="231F20"/>
          <w:kern w:val="0"/>
          <w:sz w:val="32"/>
          <w:szCs w:val="32"/>
          <w:lang w:val="en-US" w:eastAsia="zh-CN"/>
        </w:rPr>
        <w:t>目前常用的硬化剂包括：①渗透型硬化剂：通过渗透作用导致血管内皮细胞脱水，进而导致内皮损伤。包括高渗盐水（23.4% 的氯化钠溶液）及高渗盐水右旋糖酐溶液（10% 氯化钠与 25% 右旋糖酐混合），应用最多的是加拿大 Omega 公司研制的Sclerodex 液。但其与血管接触时间短，效果差。②化学性硬化剂：是一类药物效力相对较弱的硬化剂，与血管内皮接触后使内皮细胞产生不可逆的损伤。包括铬酸甘油酯、20% 水杨酸、50% 奎宁乌拉坦及95% 乙醇。但因其不良反应大，临床上已相对少用。③清洁剂类硬化剂：通过在血管内皮细胞壁聚集，破坏细胞膜并导致血栓形成以达到治疗靶血管的目的，其药物活力较强。可用的包括鱼肝油酸钠、乙醇胺油酸酯、十四烷基硫酸钠及聚桂醇、聚多卡醇。</w:t>
      </w:r>
    </w:p>
    <w:p>
      <w:pPr>
        <w:keepNext w:val="0"/>
        <w:keepLines w:val="0"/>
        <w:pageBreakBefore w:val="0"/>
        <w:widowControl/>
        <w:suppressLineNumbers w:val="0"/>
        <w:kinsoku/>
        <w:wordWrap/>
        <w:overflowPunct/>
        <w:topLinePunct w:val="0"/>
        <w:autoSpaceDE/>
        <w:autoSpaceDN/>
        <w:bidi w:val="0"/>
        <w:adjustRightInd/>
        <w:snapToGrid/>
        <w:spacing w:line="590" w:lineRule="exact"/>
        <w:ind w:left="0" w:leftChars="0" w:right="0" w:rightChars="0" w:firstLine="638" w:firstLineChars="228"/>
        <w:jc w:val="left"/>
        <w:textAlignment w:val="auto"/>
        <w:outlineLvl w:val="9"/>
        <w:rPr>
          <w:rFonts w:hint="eastAsia" w:ascii="仿宋_GB2312" w:hAnsi="仿宋_GB2312" w:eastAsia="仿宋_GB2312" w:cs="仿宋_GB2312"/>
          <w:color w:val="231F20"/>
          <w:kern w:val="0"/>
          <w:sz w:val="32"/>
          <w:szCs w:val="32"/>
          <w:lang w:val="en-US" w:eastAsia="zh-CN"/>
        </w:rPr>
      </w:pPr>
      <w:r>
        <w:rPr>
          <w:rFonts w:hint="eastAsia" w:ascii="仿宋_GB2312" w:hAnsi="仿宋_GB2312" w:eastAsia="仿宋_GB2312" w:cs="仿宋_GB2312"/>
          <w:color w:val="231F20"/>
          <w:kern w:val="0"/>
          <w:sz w:val="32"/>
          <w:szCs w:val="32"/>
          <w:lang w:val="en-US" w:eastAsia="zh-CN"/>
        </w:rPr>
        <w:t>理想的硬化剂能够有效地损伤血管内皮，不良反应发生率低且疼痛较轻。清洁剂类硬化剂如聚多卡醇、聚桂醇、十四烷基硫酸钠等具有固定的亲水和亲油基团，在溶液的表面能定向排列，使液体表面张力显著下降，同时具有良好的起泡性而被称为“泡沫硬化剂”，也是目前最常用的硬化剂［21-23］。</w:t>
      </w:r>
    </w:p>
    <w:p>
      <w:pPr>
        <w:keepNext w:val="0"/>
        <w:keepLines w:val="0"/>
        <w:pageBreakBefore w:val="0"/>
        <w:widowControl/>
        <w:suppressLineNumbers w:val="0"/>
        <w:kinsoku/>
        <w:wordWrap/>
        <w:overflowPunct/>
        <w:topLinePunct w:val="0"/>
        <w:autoSpaceDE/>
        <w:autoSpaceDN/>
        <w:bidi w:val="0"/>
        <w:adjustRightInd/>
        <w:snapToGrid/>
        <w:spacing w:line="590" w:lineRule="exact"/>
        <w:ind w:left="0" w:leftChars="0" w:right="0" w:rightChars="0" w:firstLine="638" w:firstLineChars="228"/>
        <w:jc w:val="left"/>
        <w:textAlignment w:val="auto"/>
        <w:outlineLvl w:val="9"/>
        <w:rPr>
          <w:rFonts w:hint="eastAsia" w:ascii="仿宋_GB2312" w:hAnsi="仿宋_GB2312" w:eastAsia="仿宋_GB2312" w:cs="仿宋_GB2312"/>
          <w:color w:val="231F20"/>
          <w:kern w:val="0"/>
          <w:sz w:val="32"/>
          <w:szCs w:val="32"/>
          <w:lang w:val="en-US" w:eastAsia="zh-CN"/>
        </w:rPr>
      </w:pPr>
      <w:r>
        <w:rPr>
          <w:rFonts w:hint="eastAsia" w:ascii="仿宋_GB2312" w:hAnsi="仿宋_GB2312" w:eastAsia="仿宋_GB2312" w:cs="仿宋_GB2312"/>
          <w:color w:val="231F20"/>
          <w:kern w:val="0"/>
          <w:sz w:val="32"/>
          <w:szCs w:val="32"/>
          <w:lang w:val="en-US" w:eastAsia="zh-CN"/>
        </w:rPr>
        <w:t>泡沫硬化剂的优越性主要体现在治疗同一范围病变所用剂量更少，注入静脉后呈团状，阻止了血液对药物的稀释，疗效明显增强；比手术美观，可在彩色超声、数字减影血管成像透视引导下进行治疗，避免过多进入深静脉，从而提高治疗的安全性，泡沫可被组织安全、快速地吸收。但在操作前后仍需明确以下几点（：1）不建议用于直径 &gt;8 mm 的血管，5~ 7 mm 血管复发率高（；2）治疗前应排除心血管存在右左相通的病变（；3）不能注射于血管腔外（；4）硬化剂治疗的成功有赖于彻底、仔细的注射后加压治疗（；5）在注射部位局部压迫 5~10 min，再持续用弹力绷带（；6）包扎 3~7 d 后改为白天穿弹力袜至少1 个月（；7）治疗后 1 个月内避免过重负荷或长途旅行。</w:t>
      </w:r>
    </w:p>
    <w:p>
      <w:pPr>
        <w:keepNext w:val="0"/>
        <w:keepLines w:val="0"/>
        <w:pageBreakBefore w:val="0"/>
        <w:widowControl/>
        <w:suppressLineNumbers w:val="0"/>
        <w:kinsoku/>
        <w:wordWrap/>
        <w:overflowPunct/>
        <w:topLinePunct w:val="0"/>
        <w:autoSpaceDE/>
        <w:autoSpaceDN/>
        <w:bidi w:val="0"/>
        <w:adjustRightInd/>
        <w:snapToGrid/>
        <w:spacing w:line="590" w:lineRule="exact"/>
        <w:ind w:left="0" w:leftChars="0" w:right="0" w:rightChars="0" w:firstLine="638" w:firstLineChars="228"/>
        <w:jc w:val="left"/>
        <w:textAlignment w:val="auto"/>
        <w:outlineLvl w:val="9"/>
        <w:rPr>
          <w:rFonts w:hint="eastAsia" w:ascii="仿宋_GB2312" w:hAnsi="仿宋_GB2312" w:eastAsia="仿宋_GB2312" w:cs="仿宋_GB2312"/>
          <w:color w:val="231F20"/>
          <w:kern w:val="0"/>
          <w:sz w:val="32"/>
          <w:szCs w:val="32"/>
          <w:lang w:val="en-US" w:eastAsia="zh-CN"/>
        </w:rPr>
      </w:pPr>
      <w:r>
        <w:rPr>
          <w:rFonts w:hint="eastAsia" w:ascii="仿宋_GB2312" w:hAnsi="仿宋_GB2312" w:eastAsia="仿宋_GB2312" w:cs="仿宋_GB2312"/>
          <w:color w:val="231F20"/>
          <w:kern w:val="0"/>
          <w:sz w:val="32"/>
          <w:szCs w:val="32"/>
          <w:lang w:val="en-US" w:eastAsia="zh-CN"/>
        </w:rPr>
        <w:t>硬化剂的相对禁忌证包括妊娠，哺乳，外周动脉闭塞性疾病，全身情况较差，严重过敏体质，血栓栓塞风险较高 ( 如血栓栓塞病史、有严重血栓形成倾向、高凝状态和癌症）；绝对禁忌证包括已知对硬化剂过敏，急性深静脉血栓形成和（或）肺动脉栓塞，全身感染或拟硬化治疗的区域局部感染，长期制动和限制卧床，已知右向左分流的先天性心血管发育畸形（如症状性卵圆孔未闭）［24］。</w:t>
      </w:r>
    </w:p>
    <w:p>
      <w:pPr>
        <w:keepNext w:val="0"/>
        <w:keepLines w:val="0"/>
        <w:pageBreakBefore w:val="0"/>
        <w:widowControl/>
        <w:suppressLineNumbers w:val="0"/>
        <w:kinsoku/>
        <w:wordWrap/>
        <w:overflowPunct/>
        <w:topLinePunct w:val="0"/>
        <w:autoSpaceDE/>
        <w:autoSpaceDN/>
        <w:bidi w:val="0"/>
        <w:adjustRightInd/>
        <w:snapToGrid/>
        <w:spacing w:line="590" w:lineRule="exact"/>
        <w:ind w:left="0" w:leftChars="0" w:right="0" w:rightChars="0" w:firstLine="638" w:firstLineChars="228"/>
        <w:jc w:val="left"/>
        <w:textAlignment w:val="auto"/>
        <w:outlineLvl w:val="9"/>
        <w:rPr>
          <w:rFonts w:hint="eastAsia" w:ascii="仿宋_GB2312" w:hAnsi="仿宋_GB2312" w:eastAsia="仿宋_GB2312" w:cs="仿宋_GB2312"/>
          <w:color w:val="231F20"/>
          <w:kern w:val="0"/>
          <w:sz w:val="32"/>
          <w:szCs w:val="32"/>
          <w:lang w:val="en-US" w:eastAsia="zh-CN"/>
        </w:rPr>
      </w:pPr>
      <w:r>
        <w:rPr>
          <w:rFonts w:hint="eastAsia" w:ascii="仿宋_GB2312" w:hAnsi="仿宋_GB2312" w:eastAsia="仿宋_GB2312" w:cs="仿宋_GB2312"/>
          <w:color w:val="231F20"/>
          <w:kern w:val="0"/>
          <w:sz w:val="32"/>
          <w:szCs w:val="32"/>
          <w:lang w:val="en-US" w:eastAsia="zh-CN"/>
        </w:rPr>
        <w:t>氰基丙烯酸酯栓塞术作为下肢静脉曲张治疗领域的新兴技术，主要利用静脉内注射氰基丙烯酸正丁酯（医用胶水的主要成分）使曲张静脉闭合，达到治疗目的［25］。美敦力公司生产 VenaSeal closure system 是一款利用氰基丙烯酸盐黏合剂封堵曲张静脉的装置，已获得欧美多个国家和地区 FDA 认证。目前多项关于氰基丙烯酸正丁酯治疗静脉曲张的研究数据均显示出其与 RFA 类似的血管闭塞率，但在并发症及恢复等方面显著优于 RFA 及 EVLT，这可能与氰基丙烯酸酯栓塞治疗时没有明显的热损伤相关［26-28］。总而言之，氰基丙烯酸酯栓塞术闭合曲张静脉是一种新颖的治疗方式，但尚缺乏大宗的临床应用报道。</w:t>
      </w:r>
    </w:p>
    <w:p>
      <w:pPr>
        <w:keepNext w:val="0"/>
        <w:keepLines w:val="0"/>
        <w:pageBreakBefore w:val="0"/>
        <w:widowControl/>
        <w:suppressLineNumbers w:val="0"/>
        <w:kinsoku/>
        <w:wordWrap/>
        <w:overflowPunct/>
        <w:topLinePunct w:val="0"/>
        <w:autoSpaceDE/>
        <w:autoSpaceDN/>
        <w:bidi w:val="0"/>
        <w:adjustRightInd/>
        <w:snapToGrid/>
        <w:spacing w:line="590" w:lineRule="exact"/>
        <w:ind w:left="0" w:leftChars="0" w:right="0" w:rightChars="0" w:firstLine="638" w:firstLineChars="228"/>
        <w:jc w:val="left"/>
        <w:textAlignment w:val="auto"/>
        <w:outlineLvl w:val="9"/>
        <w:rPr>
          <w:rFonts w:hint="eastAsia" w:ascii="仿宋_GB2312" w:hAnsi="仿宋_GB2312" w:eastAsia="仿宋_GB2312" w:cs="仿宋_GB2312"/>
          <w:color w:val="231F20"/>
          <w:kern w:val="0"/>
          <w:sz w:val="32"/>
          <w:szCs w:val="32"/>
          <w:lang w:val="en-US" w:eastAsia="zh-CN"/>
        </w:rPr>
      </w:pPr>
      <w:r>
        <w:rPr>
          <w:rFonts w:hint="eastAsia" w:ascii="仿宋_GB2312" w:hAnsi="仿宋_GB2312" w:eastAsia="仿宋_GB2312" w:cs="仿宋_GB2312"/>
          <w:color w:val="231F20"/>
          <w:kern w:val="0"/>
          <w:sz w:val="32"/>
          <w:szCs w:val="32"/>
          <w:lang w:val="en-US" w:eastAsia="zh-CN"/>
        </w:rPr>
        <w:t>三、小结</w:t>
      </w:r>
    </w:p>
    <w:p>
      <w:pPr>
        <w:keepNext w:val="0"/>
        <w:keepLines w:val="0"/>
        <w:pageBreakBefore w:val="0"/>
        <w:widowControl/>
        <w:suppressLineNumbers w:val="0"/>
        <w:kinsoku/>
        <w:wordWrap/>
        <w:overflowPunct/>
        <w:topLinePunct w:val="0"/>
        <w:autoSpaceDE/>
        <w:autoSpaceDN/>
        <w:bidi w:val="0"/>
        <w:adjustRightInd/>
        <w:snapToGrid/>
        <w:spacing w:line="590" w:lineRule="exact"/>
        <w:ind w:left="0" w:leftChars="0" w:right="0" w:rightChars="0" w:firstLine="638" w:firstLineChars="228"/>
        <w:jc w:val="left"/>
        <w:textAlignment w:val="auto"/>
        <w:outlineLvl w:val="9"/>
        <w:rPr>
          <w:rFonts w:hint="eastAsia" w:ascii="仿宋_GB2312" w:hAnsi="仿宋_GB2312" w:eastAsia="仿宋_GB2312" w:cs="仿宋_GB2312"/>
          <w:color w:val="231F20"/>
          <w:kern w:val="0"/>
          <w:sz w:val="32"/>
          <w:szCs w:val="32"/>
          <w:lang w:val="en-US" w:eastAsia="zh-CN"/>
        </w:rPr>
      </w:pPr>
      <w:r>
        <w:rPr>
          <w:rFonts w:hint="eastAsia" w:ascii="仿宋_GB2312" w:hAnsi="仿宋_GB2312" w:eastAsia="仿宋_GB2312" w:cs="仿宋_GB2312"/>
          <w:color w:val="231F20"/>
          <w:kern w:val="0"/>
          <w:sz w:val="32"/>
          <w:szCs w:val="32"/>
          <w:lang w:val="en-US" w:eastAsia="zh-CN"/>
        </w:rPr>
        <w:t>曲张静脉的去除方法较多，各有优缺点，要平衡美观、治疗彻底性、复发率等节点。虽然下肢静脉曲张的手术治疗已进入微创时代，但每种微创技术都有自身的优势与不足，一味追求某种微创的做法并不值得被提倡。鉴于热闭合设备、耗材均贵，各地区经济、医疗水平发展不平衡及患者的个体化需求不同，临床医师只有充分考虑到这些因素，才能为患者挑选最合适的方案。</w:t>
      </w: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590" w:lineRule="exact"/>
        <w:ind w:left="0" w:leftChars="0" w:right="0" w:rightChars="0"/>
        <w:jc w:val="left"/>
        <w:textAlignment w:val="auto"/>
        <w:outlineLvl w:val="9"/>
        <w:rPr>
          <w:rFonts w:hint="eastAsia" w:ascii="仿宋_GB2312" w:hAnsi="仿宋_GB2312" w:eastAsia="仿宋_GB2312" w:cs="仿宋_GB2312"/>
          <w:b/>
          <w:bCs/>
          <w:color w:val="231F20"/>
          <w:kern w:val="0"/>
          <w:sz w:val="32"/>
          <w:szCs w:val="32"/>
          <w:lang w:val="en-US" w:eastAsia="zh-CN"/>
        </w:rPr>
      </w:pPr>
      <w:r>
        <w:rPr>
          <w:rFonts w:hint="eastAsia" w:ascii="仿宋_GB2312" w:hAnsi="仿宋_GB2312" w:eastAsia="仿宋_GB2312" w:cs="仿宋_GB2312"/>
          <w:b/>
          <w:bCs/>
          <w:color w:val="231F20"/>
          <w:kern w:val="0"/>
          <w:sz w:val="32"/>
          <w:szCs w:val="32"/>
          <w:lang w:val="en-US" w:eastAsia="zh-CN"/>
        </w:rPr>
        <w:t>附测试题（单选题）</w:t>
      </w: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231F20"/>
          <w:kern w:val="0"/>
          <w:sz w:val="32"/>
          <w:szCs w:val="32"/>
          <w:lang w:val="en-US" w:eastAsia="zh-CN"/>
        </w:rPr>
        <w:t>1.</w:t>
      </w:r>
      <w:r>
        <w:rPr>
          <w:rFonts w:hint="eastAsia" w:ascii="仿宋_GB2312" w:hAnsi="仿宋_GB2312" w:eastAsia="仿宋_GB2312" w:cs="仿宋_GB2312"/>
          <w:sz w:val="32"/>
          <w:szCs w:val="32"/>
        </w:rPr>
        <w:t>大隐静脉汇入股静脉前分支除外（</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A．旋髂浅静脉</w:t>
      </w: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B．股外侧静脉</w:t>
      </w: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C．阴部外静脉</w:t>
      </w: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D．胫前静脉</w:t>
      </w: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E．腹壁浅静脉</w:t>
      </w:r>
    </w:p>
    <w:p>
      <w:pPr>
        <w:keepNext w:val="0"/>
        <w:keepLines w:val="0"/>
        <w:pageBreakBefore w:val="0"/>
        <w:widowControl/>
        <w:suppressLineNumbers w:val="0"/>
        <w:kinsoku/>
        <w:wordWrap/>
        <w:overflowPunct/>
        <w:topLinePunct w:val="0"/>
        <w:autoSpaceDE/>
        <w:autoSpaceDN/>
        <w:bidi w:val="0"/>
        <w:adjustRightInd/>
        <w:snapToGrid/>
        <w:spacing w:line="590" w:lineRule="exact"/>
        <w:ind w:left="0" w:leftChars="0" w:right="0" w:rightChars="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231F20"/>
          <w:kern w:val="0"/>
          <w:sz w:val="32"/>
          <w:szCs w:val="32"/>
          <w:lang w:val="en-US" w:eastAsia="zh-CN"/>
        </w:rPr>
        <w:t>2.</w:t>
      </w:r>
      <w:r>
        <w:rPr>
          <w:rFonts w:hint="eastAsia" w:ascii="仿宋_GB2312" w:hAnsi="仿宋_GB2312" w:eastAsia="仿宋_GB2312" w:cs="仿宋_GB2312"/>
          <w:sz w:val="32"/>
          <w:szCs w:val="32"/>
        </w:rPr>
        <w:t>下列哪一项</w:t>
      </w:r>
      <w:r>
        <w:rPr>
          <w:rFonts w:hint="eastAsia" w:ascii="仿宋_GB2312" w:hAnsi="仿宋_GB2312" w:eastAsia="仿宋_GB2312" w:cs="仿宋_GB2312"/>
          <w:b w:val="0"/>
          <w:bCs w:val="0"/>
          <w:sz w:val="32"/>
          <w:szCs w:val="32"/>
        </w:rPr>
        <w:t>不属于</w:t>
      </w:r>
      <w:r>
        <w:rPr>
          <w:rFonts w:hint="eastAsia" w:ascii="仿宋_GB2312" w:hAnsi="仿宋_GB2312" w:eastAsia="仿宋_GB2312" w:cs="仿宋_GB2312"/>
          <w:sz w:val="32"/>
          <w:szCs w:val="32"/>
        </w:rPr>
        <w:t>下肢深静脉系统（</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A．股深静脉</w:t>
      </w: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B．股浅静脉</w:t>
      </w: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C．股内侧静脉</w:t>
      </w: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D．胫前静脉</w:t>
      </w: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E．腓静脉</w:t>
      </w: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231F20"/>
          <w:kern w:val="0"/>
          <w:sz w:val="32"/>
          <w:szCs w:val="32"/>
          <w:lang w:val="en-US" w:eastAsia="zh-CN"/>
        </w:rPr>
        <w:t>3.</w:t>
      </w:r>
      <w:r>
        <w:rPr>
          <w:rFonts w:hint="eastAsia" w:ascii="仿宋_GB2312" w:hAnsi="仿宋_GB2312" w:eastAsia="仿宋_GB2312" w:cs="仿宋_GB2312"/>
          <w:sz w:val="32"/>
          <w:szCs w:val="32"/>
        </w:rPr>
        <w:t>促使下肢静脉回流心脏的因素包括（</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A．胸腔内负压</w:t>
      </w: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B．下肢肌收缩 </w:t>
      </w: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C．心脏的瓣膜 </w:t>
      </w: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D．下肢静脉瓣的单向阀门作用</w:t>
      </w:r>
    </w:p>
    <w:p>
      <w:pPr>
        <w:keepNext w:val="0"/>
        <w:keepLines w:val="0"/>
        <w:pageBreakBefore w:val="0"/>
        <w:widowControl/>
        <w:suppressLineNumbers w:val="0"/>
        <w:kinsoku/>
        <w:wordWrap/>
        <w:overflowPunct/>
        <w:topLinePunct w:val="0"/>
        <w:autoSpaceDE/>
        <w:autoSpaceDN/>
        <w:bidi w:val="0"/>
        <w:adjustRightInd/>
        <w:snapToGrid/>
        <w:spacing w:line="590" w:lineRule="exact"/>
        <w:ind w:left="0" w:leftChars="0" w:right="0" w:rightChars="0"/>
        <w:jc w:val="left"/>
        <w:textAlignment w:val="auto"/>
        <w:outlineLvl w:val="9"/>
        <w:rPr>
          <w:rFonts w:hint="eastAsia" w:ascii="仿宋_GB2312" w:hAnsi="仿宋_GB2312" w:eastAsia="仿宋_GB2312" w:cs="仿宋_GB2312"/>
          <w:color w:val="231F20"/>
          <w:kern w:val="0"/>
          <w:sz w:val="32"/>
          <w:szCs w:val="32"/>
          <w:lang w:val="en-US" w:eastAsia="zh-CN"/>
        </w:rPr>
      </w:pPr>
      <w:r>
        <w:rPr>
          <w:rFonts w:hint="eastAsia" w:ascii="仿宋_GB2312" w:hAnsi="仿宋_GB2312" w:eastAsia="仿宋_GB2312" w:cs="仿宋_GB2312"/>
          <w:sz w:val="32"/>
          <w:szCs w:val="32"/>
        </w:rPr>
        <w:t>E．</w:t>
      </w:r>
      <w:r>
        <w:rPr>
          <w:rFonts w:hint="eastAsia" w:ascii="仿宋_GB2312" w:hAnsi="仿宋_GB2312" w:eastAsia="仿宋_GB2312" w:cs="仿宋_GB2312"/>
          <w:sz w:val="32"/>
          <w:szCs w:val="32"/>
          <w:lang w:val="en-US" w:eastAsia="zh-CN"/>
        </w:rPr>
        <w:t>以上均是</w:t>
      </w: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4.下肢静脉性溃疡的发病原因（ ）</w:t>
      </w: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A.静脉瘀滞</w:t>
      </w: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B.静脉高压</w:t>
      </w: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C.静脉血栓</w:t>
      </w: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D.静脉曲张</w:t>
      </w:r>
    </w:p>
    <w:p>
      <w:pPr>
        <w:keepNext w:val="0"/>
        <w:keepLines w:val="0"/>
        <w:pageBreakBefore w:val="0"/>
        <w:widowControl/>
        <w:suppressLineNumbers w:val="0"/>
        <w:kinsoku/>
        <w:wordWrap/>
        <w:overflowPunct/>
        <w:topLinePunct w:val="0"/>
        <w:autoSpaceDE/>
        <w:autoSpaceDN/>
        <w:bidi w:val="0"/>
        <w:adjustRightInd/>
        <w:snapToGrid/>
        <w:spacing w:line="590" w:lineRule="exact"/>
        <w:ind w:left="0" w:leftChars="0" w:right="0" w:rightChars="0"/>
        <w:jc w:val="left"/>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231F20"/>
          <w:kern w:val="0"/>
          <w:sz w:val="32"/>
          <w:szCs w:val="32"/>
          <w:lang w:val="en-US" w:eastAsia="zh-CN"/>
        </w:rPr>
        <w:t>5.</w:t>
      </w:r>
      <w:r>
        <w:rPr>
          <w:rFonts w:hint="eastAsia" w:ascii="仿宋_GB2312" w:hAnsi="仿宋_GB2312" w:eastAsia="仿宋_GB2312" w:cs="仿宋_GB2312"/>
          <w:sz w:val="32"/>
          <w:szCs w:val="32"/>
          <w:lang w:val="en-US" w:eastAsia="zh-CN"/>
        </w:rPr>
        <w:t>下肢静脉疾病患者皮肤出现色素沉着及湿疹时，按CEAP分级其处于（ ）</w:t>
      </w: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A．</w:t>
      </w:r>
      <w:r>
        <w:rPr>
          <w:rFonts w:hint="eastAsia" w:ascii="仿宋_GB2312" w:hAnsi="仿宋_GB2312" w:eastAsia="仿宋_GB2312" w:cs="仿宋_GB2312"/>
          <w:sz w:val="32"/>
          <w:szCs w:val="32"/>
          <w:lang w:val="en-US" w:eastAsia="zh-CN"/>
        </w:rPr>
        <w:t>C2</w:t>
      </w: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w:t>
      </w:r>
      <w:r>
        <w:rPr>
          <w:rFonts w:hint="eastAsia" w:ascii="仿宋_GB2312" w:hAnsi="仿宋_GB2312" w:eastAsia="仿宋_GB2312" w:cs="仿宋_GB2312"/>
          <w:sz w:val="32"/>
          <w:szCs w:val="32"/>
          <w:lang w:val="en-US" w:eastAsia="zh-CN"/>
        </w:rPr>
        <w:t>C3</w:t>
      </w: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w:t>
      </w:r>
      <w:r>
        <w:rPr>
          <w:rFonts w:hint="eastAsia" w:ascii="仿宋_GB2312" w:hAnsi="仿宋_GB2312" w:eastAsia="仿宋_GB2312" w:cs="仿宋_GB2312"/>
          <w:sz w:val="32"/>
          <w:szCs w:val="32"/>
          <w:lang w:val="en-US" w:eastAsia="zh-CN"/>
        </w:rPr>
        <w:t>C4</w:t>
      </w: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D．</w:t>
      </w:r>
      <w:r>
        <w:rPr>
          <w:rFonts w:hint="eastAsia" w:ascii="仿宋_GB2312" w:hAnsi="仿宋_GB2312" w:eastAsia="仿宋_GB2312" w:cs="仿宋_GB2312"/>
          <w:sz w:val="32"/>
          <w:szCs w:val="32"/>
          <w:lang w:val="en-US" w:eastAsia="zh-CN"/>
        </w:rPr>
        <w:t>C5</w:t>
      </w:r>
    </w:p>
    <w:p>
      <w:pPr>
        <w:keepNext w:val="0"/>
        <w:keepLines w:val="0"/>
        <w:pageBreakBefore w:val="0"/>
        <w:widowControl/>
        <w:suppressLineNumbers w:val="0"/>
        <w:kinsoku/>
        <w:wordWrap/>
        <w:overflowPunct/>
        <w:topLinePunct w:val="0"/>
        <w:autoSpaceDE/>
        <w:autoSpaceDN/>
        <w:bidi w:val="0"/>
        <w:adjustRightInd/>
        <w:snapToGrid/>
        <w:spacing w:line="590" w:lineRule="exact"/>
        <w:ind w:left="0" w:leftChars="0" w:right="0" w:rightChars="0"/>
        <w:jc w:val="left"/>
        <w:textAlignment w:val="auto"/>
        <w:outlineLvl w:val="9"/>
        <w:rPr>
          <w:rFonts w:hint="eastAsia" w:ascii="仿宋_GB2312" w:hAnsi="仿宋_GB2312" w:eastAsia="仿宋_GB2312" w:cs="仿宋_GB2312"/>
          <w:color w:val="231F20"/>
          <w:kern w:val="0"/>
          <w:sz w:val="32"/>
          <w:szCs w:val="32"/>
          <w:lang w:val="en-US" w:eastAsia="zh-CN"/>
        </w:rPr>
      </w:pPr>
      <w:r>
        <w:rPr>
          <w:rFonts w:hint="eastAsia" w:ascii="仿宋_GB2312" w:hAnsi="仿宋_GB2312" w:eastAsia="仿宋_GB2312" w:cs="仿宋_GB2312"/>
          <w:sz w:val="32"/>
          <w:szCs w:val="32"/>
        </w:rPr>
        <w:t>E．</w:t>
      </w:r>
      <w:r>
        <w:rPr>
          <w:rFonts w:hint="eastAsia" w:ascii="仿宋_GB2312" w:hAnsi="仿宋_GB2312" w:eastAsia="仿宋_GB2312" w:cs="仿宋_GB2312"/>
          <w:sz w:val="32"/>
          <w:szCs w:val="32"/>
          <w:lang w:val="en-US" w:eastAsia="zh-CN"/>
        </w:rPr>
        <w:t>C6</w:t>
      </w:r>
    </w:p>
    <w:p>
      <w:pPr>
        <w:keepNext w:val="0"/>
        <w:keepLines w:val="0"/>
        <w:pageBreakBefore w:val="0"/>
        <w:widowControl/>
        <w:suppressLineNumbers w:val="0"/>
        <w:kinsoku/>
        <w:wordWrap/>
        <w:overflowPunct/>
        <w:topLinePunct w:val="0"/>
        <w:autoSpaceDE/>
        <w:autoSpaceDN/>
        <w:bidi w:val="0"/>
        <w:adjustRightInd/>
        <w:snapToGrid/>
        <w:spacing w:line="590" w:lineRule="exact"/>
        <w:ind w:left="0" w:leftChars="0" w:right="0" w:rightChars="0"/>
        <w:jc w:val="left"/>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color w:val="231F20"/>
          <w:kern w:val="0"/>
          <w:sz w:val="32"/>
          <w:szCs w:val="32"/>
          <w:lang w:val="en-US" w:eastAsia="zh-CN"/>
        </w:rPr>
      </w:pPr>
      <w:r>
        <w:rPr>
          <w:rFonts w:hint="eastAsia" w:ascii="仿宋_GB2312" w:hAnsi="仿宋_GB2312" w:eastAsia="仿宋_GB2312" w:cs="仿宋_GB2312"/>
          <w:color w:val="231F20"/>
          <w:kern w:val="0"/>
          <w:sz w:val="32"/>
          <w:szCs w:val="32"/>
          <w:lang w:val="en-US" w:eastAsia="zh-CN"/>
        </w:rPr>
        <w:t>6.以下不属于静脉曲张并发症的是（ ）</w:t>
      </w: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color w:val="231F20"/>
          <w:kern w:val="0"/>
          <w:sz w:val="32"/>
          <w:szCs w:val="32"/>
          <w:lang w:val="en-US" w:eastAsia="zh-CN"/>
        </w:rPr>
      </w:pPr>
      <w:r>
        <w:rPr>
          <w:rFonts w:hint="eastAsia" w:ascii="仿宋_GB2312" w:hAnsi="仿宋_GB2312" w:eastAsia="仿宋_GB2312" w:cs="仿宋_GB2312"/>
          <w:color w:val="231F20"/>
          <w:kern w:val="0"/>
          <w:sz w:val="32"/>
          <w:szCs w:val="32"/>
          <w:lang w:val="en-US" w:eastAsia="zh-CN"/>
        </w:rPr>
        <w:t>A曲张静脉破裂出血</w:t>
      </w: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color w:val="231F20"/>
          <w:kern w:val="0"/>
          <w:sz w:val="32"/>
          <w:szCs w:val="32"/>
          <w:lang w:val="en-US" w:eastAsia="zh-CN"/>
        </w:rPr>
      </w:pPr>
      <w:r>
        <w:rPr>
          <w:rFonts w:hint="eastAsia" w:ascii="仿宋_GB2312" w:hAnsi="仿宋_GB2312" w:eastAsia="仿宋_GB2312" w:cs="仿宋_GB2312"/>
          <w:color w:val="231F20"/>
          <w:kern w:val="0"/>
          <w:sz w:val="32"/>
          <w:szCs w:val="32"/>
          <w:lang w:val="en-US" w:eastAsia="zh-CN"/>
        </w:rPr>
        <w:t>B湿疹</w:t>
      </w: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color w:val="231F20"/>
          <w:kern w:val="0"/>
          <w:sz w:val="32"/>
          <w:szCs w:val="32"/>
          <w:lang w:val="en-US" w:eastAsia="zh-CN"/>
        </w:rPr>
      </w:pPr>
      <w:r>
        <w:rPr>
          <w:rFonts w:hint="eastAsia" w:ascii="仿宋_GB2312" w:hAnsi="仿宋_GB2312" w:eastAsia="仿宋_GB2312" w:cs="仿宋_GB2312"/>
          <w:color w:val="231F20"/>
          <w:kern w:val="0"/>
          <w:sz w:val="32"/>
          <w:szCs w:val="32"/>
          <w:lang w:val="en-US" w:eastAsia="zh-CN"/>
        </w:rPr>
        <w:t>C溃疡</w:t>
      </w: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color w:val="231F20"/>
          <w:kern w:val="0"/>
          <w:sz w:val="32"/>
          <w:szCs w:val="32"/>
          <w:lang w:val="en-US" w:eastAsia="zh-CN"/>
        </w:rPr>
      </w:pPr>
      <w:r>
        <w:rPr>
          <w:rFonts w:hint="eastAsia" w:ascii="仿宋_GB2312" w:hAnsi="仿宋_GB2312" w:eastAsia="仿宋_GB2312" w:cs="仿宋_GB2312"/>
          <w:color w:val="231F20"/>
          <w:kern w:val="0"/>
          <w:sz w:val="32"/>
          <w:szCs w:val="32"/>
          <w:lang w:val="en-US" w:eastAsia="zh-CN"/>
        </w:rPr>
        <w:t>D坏疽</w:t>
      </w: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color w:val="231F20"/>
          <w:kern w:val="0"/>
          <w:sz w:val="32"/>
          <w:szCs w:val="32"/>
          <w:lang w:val="en-US" w:eastAsia="zh-CN"/>
        </w:rPr>
      </w:pPr>
      <w:r>
        <w:rPr>
          <w:rFonts w:hint="eastAsia" w:ascii="仿宋_GB2312" w:hAnsi="仿宋_GB2312" w:eastAsia="仿宋_GB2312" w:cs="仿宋_GB2312"/>
          <w:color w:val="231F20"/>
          <w:kern w:val="0"/>
          <w:sz w:val="32"/>
          <w:szCs w:val="32"/>
          <w:lang w:val="en-US" w:eastAsia="zh-CN"/>
        </w:rPr>
        <w:t>E血栓性浅静脉炎</w:t>
      </w: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color w:val="231F20"/>
          <w:kern w:val="0"/>
          <w:sz w:val="32"/>
          <w:szCs w:val="32"/>
          <w:lang w:val="en-US" w:eastAsia="zh-CN"/>
        </w:rPr>
      </w:pPr>
      <w:r>
        <w:rPr>
          <w:rFonts w:hint="eastAsia" w:ascii="仿宋_GB2312" w:hAnsi="仿宋_GB2312" w:eastAsia="仿宋_GB2312" w:cs="仿宋_GB2312"/>
          <w:color w:val="231F20"/>
          <w:kern w:val="0"/>
          <w:sz w:val="32"/>
          <w:szCs w:val="32"/>
          <w:lang w:val="en-US" w:eastAsia="zh-CN"/>
        </w:rPr>
        <w:t>7.以下属于泡沫硬化剂治疗禁忌症的是（ ）</w:t>
      </w: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color w:val="231F20"/>
          <w:kern w:val="0"/>
          <w:sz w:val="32"/>
          <w:szCs w:val="32"/>
          <w:lang w:val="en-US" w:eastAsia="zh-CN"/>
        </w:rPr>
      </w:pPr>
      <w:r>
        <w:rPr>
          <w:rFonts w:hint="eastAsia" w:ascii="仿宋_GB2312" w:hAnsi="仿宋_GB2312" w:eastAsia="仿宋_GB2312" w:cs="仿宋_GB2312"/>
          <w:color w:val="231F20"/>
          <w:kern w:val="0"/>
          <w:sz w:val="32"/>
          <w:szCs w:val="32"/>
          <w:lang w:val="en-US" w:eastAsia="zh-CN"/>
        </w:rPr>
        <w:t>A症状性卵圆孔未闭</w:t>
      </w: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color w:val="231F20"/>
          <w:kern w:val="0"/>
          <w:sz w:val="32"/>
          <w:szCs w:val="32"/>
          <w:lang w:val="en-US" w:eastAsia="zh-CN"/>
        </w:rPr>
      </w:pPr>
      <w:r>
        <w:rPr>
          <w:rFonts w:hint="eastAsia" w:ascii="仿宋_GB2312" w:hAnsi="仿宋_GB2312" w:eastAsia="仿宋_GB2312" w:cs="仿宋_GB2312"/>
          <w:color w:val="231F20"/>
          <w:kern w:val="0"/>
          <w:sz w:val="32"/>
          <w:szCs w:val="32"/>
          <w:lang w:val="en-US" w:eastAsia="zh-CN"/>
        </w:rPr>
        <w:t>B急性深静脉血栓形成</w:t>
      </w: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color w:val="231F20"/>
          <w:kern w:val="0"/>
          <w:sz w:val="32"/>
          <w:szCs w:val="32"/>
          <w:lang w:val="en-US" w:eastAsia="zh-CN"/>
        </w:rPr>
      </w:pPr>
      <w:r>
        <w:rPr>
          <w:rFonts w:hint="eastAsia" w:ascii="仿宋_GB2312" w:hAnsi="仿宋_GB2312" w:eastAsia="仿宋_GB2312" w:cs="仿宋_GB2312"/>
          <w:color w:val="231F20"/>
          <w:kern w:val="0"/>
          <w:sz w:val="32"/>
          <w:szCs w:val="32"/>
          <w:lang w:val="en-US" w:eastAsia="zh-CN"/>
        </w:rPr>
        <w:t>C硬化剂过敏</w:t>
      </w: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color w:val="231F20"/>
          <w:kern w:val="0"/>
          <w:sz w:val="32"/>
          <w:szCs w:val="32"/>
          <w:lang w:val="en-US" w:eastAsia="zh-CN"/>
        </w:rPr>
      </w:pPr>
      <w:r>
        <w:rPr>
          <w:rFonts w:hint="eastAsia" w:ascii="仿宋_GB2312" w:hAnsi="仿宋_GB2312" w:eastAsia="仿宋_GB2312" w:cs="仿宋_GB2312"/>
          <w:color w:val="231F20"/>
          <w:kern w:val="0"/>
          <w:sz w:val="32"/>
          <w:szCs w:val="32"/>
          <w:lang w:val="en-US" w:eastAsia="zh-CN"/>
        </w:rPr>
        <w:t>D妊娠</w:t>
      </w: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color w:val="231F20"/>
          <w:kern w:val="0"/>
          <w:sz w:val="32"/>
          <w:szCs w:val="32"/>
          <w:lang w:val="en-US" w:eastAsia="zh-CN"/>
        </w:rPr>
      </w:pPr>
      <w:r>
        <w:rPr>
          <w:rFonts w:hint="eastAsia" w:ascii="仿宋_GB2312" w:hAnsi="仿宋_GB2312" w:eastAsia="仿宋_GB2312" w:cs="仿宋_GB2312"/>
          <w:color w:val="231F20"/>
          <w:kern w:val="0"/>
          <w:sz w:val="32"/>
          <w:szCs w:val="32"/>
          <w:lang w:val="en-US" w:eastAsia="zh-CN"/>
        </w:rPr>
        <w:t>E以上均是</w:t>
      </w: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color w:val="231F20"/>
          <w:kern w:val="0"/>
          <w:sz w:val="32"/>
          <w:szCs w:val="32"/>
          <w:lang w:val="en-US" w:eastAsia="zh-CN"/>
        </w:rPr>
      </w:pPr>
      <w:r>
        <w:rPr>
          <w:rFonts w:hint="eastAsia" w:ascii="仿宋_GB2312" w:hAnsi="仿宋_GB2312" w:eastAsia="仿宋_GB2312" w:cs="仿宋_GB2312"/>
          <w:color w:val="231F20"/>
          <w:kern w:val="0"/>
          <w:sz w:val="32"/>
          <w:szCs w:val="32"/>
          <w:lang w:val="en-US" w:eastAsia="zh-CN"/>
        </w:rPr>
        <w:t>8.以下哪种下肢静脉曲张治疗方案隐神经损伤概率最低（ ）</w:t>
      </w: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color w:val="231F20"/>
          <w:kern w:val="0"/>
          <w:sz w:val="32"/>
          <w:szCs w:val="32"/>
          <w:lang w:val="en-US" w:eastAsia="zh-CN"/>
        </w:rPr>
      </w:pPr>
      <w:r>
        <w:rPr>
          <w:rFonts w:hint="eastAsia" w:ascii="仿宋_GB2312" w:hAnsi="仿宋_GB2312" w:eastAsia="仿宋_GB2312" w:cs="仿宋_GB2312"/>
          <w:color w:val="231F20"/>
          <w:kern w:val="0"/>
          <w:sz w:val="32"/>
          <w:szCs w:val="32"/>
          <w:lang w:val="en-US" w:eastAsia="zh-CN"/>
        </w:rPr>
        <w:t>A.静脉腔内微波闭合</w:t>
      </w: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color w:val="231F20"/>
          <w:kern w:val="0"/>
          <w:sz w:val="32"/>
          <w:szCs w:val="32"/>
          <w:lang w:val="en-US" w:eastAsia="zh-CN"/>
        </w:rPr>
      </w:pPr>
      <w:r>
        <w:rPr>
          <w:rFonts w:hint="eastAsia" w:ascii="仿宋_GB2312" w:hAnsi="仿宋_GB2312" w:eastAsia="仿宋_GB2312" w:cs="仿宋_GB2312"/>
          <w:color w:val="231F20"/>
          <w:kern w:val="0"/>
          <w:sz w:val="32"/>
          <w:szCs w:val="32"/>
          <w:lang w:val="en-US" w:eastAsia="zh-CN"/>
        </w:rPr>
        <w:t>B.大隐静脉高位结扎、剥脱术</w:t>
      </w: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color w:val="231F20"/>
          <w:kern w:val="0"/>
          <w:sz w:val="32"/>
          <w:szCs w:val="32"/>
          <w:lang w:val="en-US" w:eastAsia="zh-CN"/>
        </w:rPr>
      </w:pPr>
      <w:r>
        <w:rPr>
          <w:rFonts w:hint="eastAsia" w:ascii="仿宋_GB2312" w:hAnsi="仿宋_GB2312" w:eastAsia="仿宋_GB2312" w:cs="仿宋_GB2312"/>
          <w:color w:val="231F20"/>
          <w:kern w:val="0"/>
          <w:sz w:val="32"/>
          <w:szCs w:val="32"/>
          <w:lang w:val="en-US" w:eastAsia="zh-CN"/>
        </w:rPr>
        <w:t>C.静脉腔内激光闭合</w:t>
      </w: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color w:val="231F20"/>
          <w:kern w:val="0"/>
          <w:sz w:val="32"/>
          <w:szCs w:val="32"/>
          <w:lang w:val="en-US" w:eastAsia="zh-CN"/>
        </w:rPr>
      </w:pPr>
      <w:r>
        <w:rPr>
          <w:rFonts w:hint="eastAsia" w:ascii="仿宋_GB2312" w:hAnsi="仿宋_GB2312" w:eastAsia="仿宋_GB2312" w:cs="仿宋_GB2312"/>
          <w:color w:val="231F20"/>
          <w:kern w:val="0"/>
          <w:sz w:val="32"/>
          <w:szCs w:val="32"/>
          <w:lang w:val="en-US" w:eastAsia="zh-CN"/>
        </w:rPr>
        <w:t>D.曲张静脉微创透光旋切术</w:t>
      </w: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color w:val="231F20"/>
          <w:kern w:val="0"/>
          <w:sz w:val="32"/>
          <w:szCs w:val="32"/>
          <w:lang w:val="en-US" w:eastAsia="zh-CN"/>
        </w:rPr>
      </w:pPr>
      <w:r>
        <w:rPr>
          <w:rFonts w:hint="eastAsia" w:ascii="仿宋_GB2312" w:hAnsi="仿宋_GB2312" w:eastAsia="仿宋_GB2312" w:cs="仿宋_GB2312"/>
          <w:color w:val="231F20"/>
          <w:kern w:val="0"/>
          <w:sz w:val="32"/>
          <w:szCs w:val="32"/>
          <w:lang w:val="en-US" w:eastAsia="zh-CN"/>
        </w:rPr>
        <w:t>E.泡沫硬化剂治疗</w:t>
      </w: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color w:val="231F20"/>
          <w:kern w:val="0"/>
          <w:sz w:val="32"/>
          <w:szCs w:val="32"/>
          <w:lang w:val="en-US" w:eastAsia="zh-CN"/>
        </w:rPr>
      </w:pPr>
      <w:r>
        <w:rPr>
          <w:rFonts w:hint="eastAsia" w:ascii="仿宋_GB2312" w:hAnsi="仿宋_GB2312" w:eastAsia="仿宋_GB2312" w:cs="仿宋_GB2312"/>
          <w:color w:val="231F20"/>
          <w:kern w:val="0"/>
          <w:sz w:val="32"/>
          <w:szCs w:val="32"/>
          <w:lang w:val="en-US" w:eastAsia="zh-CN"/>
        </w:rPr>
        <w:t>9.下肢静脉曲张最容易发生皮肤溃疡的部位是（ ） </w:t>
      </w: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color w:val="231F20"/>
          <w:kern w:val="0"/>
          <w:sz w:val="32"/>
          <w:szCs w:val="32"/>
          <w:lang w:val="en-US" w:eastAsia="zh-CN"/>
        </w:rPr>
      </w:pPr>
      <w:r>
        <w:rPr>
          <w:rFonts w:hint="eastAsia" w:ascii="仿宋_GB2312" w:hAnsi="仿宋_GB2312" w:eastAsia="仿宋_GB2312" w:cs="仿宋_GB2312"/>
          <w:color w:val="231F20"/>
          <w:kern w:val="0"/>
          <w:sz w:val="32"/>
          <w:szCs w:val="32"/>
          <w:lang w:val="en-US" w:eastAsia="zh-CN"/>
        </w:rPr>
        <w:t>A．足背 </w:t>
      </w: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color w:val="231F20"/>
          <w:kern w:val="0"/>
          <w:sz w:val="32"/>
          <w:szCs w:val="32"/>
          <w:lang w:val="en-US" w:eastAsia="zh-CN"/>
        </w:rPr>
      </w:pPr>
      <w:r>
        <w:rPr>
          <w:rFonts w:hint="eastAsia" w:ascii="仿宋_GB2312" w:hAnsi="仿宋_GB2312" w:eastAsia="仿宋_GB2312" w:cs="仿宋_GB2312"/>
          <w:color w:val="231F20"/>
          <w:kern w:val="0"/>
          <w:sz w:val="32"/>
          <w:szCs w:val="32"/>
          <w:lang w:val="en-US" w:eastAsia="zh-CN"/>
        </w:rPr>
        <w:t>B．小腿中1/3外侧 </w:t>
      </w: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color w:val="231F20"/>
          <w:kern w:val="0"/>
          <w:sz w:val="32"/>
          <w:szCs w:val="32"/>
          <w:lang w:val="en-US" w:eastAsia="zh-CN"/>
        </w:rPr>
      </w:pPr>
      <w:r>
        <w:rPr>
          <w:rFonts w:hint="eastAsia" w:ascii="仿宋_GB2312" w:hAnsi="仿宋_GB2312" w:eastAsia="仿宋_GB2312" w:cs="仿宋_GB2312"/>
          <w:color w:val="231F20"/>
          <w:kern w:val="0"/>
          <w:sz w:val="32"/>
          <w:szCs w:val="32"/>
          <w:lang w:val="en-US" w:eastAsia="zh-CN"/>
        </w:rPr>
        <w:t>C．小腿中1/3内侧 </w:t>
      </w: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color w:val="231F20"/>
          <w:kern w:val="0"/>
          <w:sz w:val="32"/>
          <w:szCs w:val="32"/>
          <w:lang w:val="en-US" w:eastAsia="zh-CN"/>
        </w:rPr>
      </w:pPr>
      <w:r>
        <w:rPr>
          <w:rFonts w:hint="eastAsia" w:ascii="仿宋_GB2312" w:hAnsi="仿宋_GB2312" w:eastAsia="仿宋_GB2312" w:cs="仿宋_GB2312"/>
          <w:color w:val="231F20"/>
          <w:kern w:val="0"/>
          <w:sz w:val="32"/>
          <w:szCs w:val="32"/>
          <w:lang w:val="en-US" w:eastAsia="zh-CN"/>
        </w:rPr>
        <w:t>D．小腿下1/3内侧 </w:t>
      </w: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color w:val="231F20"/>
          <w:kern w:val="0"/>
          <w:sz w:val="32"/>
          <w:szCs w:val="32"/>
          <w:lang w:val="en-US" w:eastAsia="zh-CN"/>
        </w:rPr>
      </w:pPr>
      <w:r>
        <w:rPr>
          <w:rFonts w:hint="eastAsia" w:ascii="仿宋_GB2312" w:hAnsi="仿宋_GB2312" w:eastAsia="仿宋_GB2312" w:cs="仿宋_GB2312"/>
          <w:color w:val="231F20"/>
          <w:kern w:val="0"/>
          <w:sz w:val="32"/>
          <w:szCs w:val="32"/>
          <w:lang w:val="en-US" w:eastAsia="zh-CN"/>
        </w:rPr>
        <w:t>E．小腿下1/3外侧</w:t>
      </w: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i w:val="0"/>
          <w:iCs w:val="0"/>
          <w:caps w:val="0"/>
          <w:color w:val="222222"/>
          <w:spacing w:val="0"/>
          <w:sz w:val="32"/>
          <w:szCs w:val="32"/>
          <w:shd w:val="clear" w:color="auto" w:fill="FFFFFF"/>
          <w:lang w:val="en-US" w:eastAsia="zh-CN"/>
        </w:rPr>
      </w:pPr>
      <w:r>
        <w:rPr>
          <w:rFonts w:hint="eastAsia" w:ascii="仿宋_GB2312" w:hAnsi="仿宋_GB2312" w:eastAsia="仿宋_GB2312" w:cs="仿宋_GB2312"/>
          <w:color w:val="231F20"/>
          <w:kern w:val="0"/>
          <w:sz w:val="32"/>
          <w:szCs w:val="32"/>
          <w:lang w:val="en-US" w:eastAsia="zh-CN"/>
        </w:rPr>
        <w:t>10.</w:t>
      </w:r>
      <w:r>
        <w:rPr>
          <w:rFonts w:hint="eastAsia" w:ascii="仿宋_GB2312" w:hAnsi="仿宋_GB2312" w:eastAsia="仿宋_GB2312" w:cs="仿宋_GB2312"/>
          <w:i w:val="0"/>
          <w:iCs w:val="0"/>
          <w:caps w:val="0"/>
          <w:color w:val="222222"/>
          <w:spacing w:val="0"/>
          <w:sz w:val="32"/>
          <w:szCs w:val="32"/>
          <w:shd w:val="clear" w:color="auto" w:fill="FFFFFF"/>
        </w:rPr>
        <w:t>下列哪项与单纯性下肢静脉曲张的发病</w:t>
      </w:r>
      <w:r>
        <w:rPr>
          <w:rFonts w:hint="eastAsia" w:ascii="仿宋_GB2312" w:hAnsi="仿宋_GB2312" w:eastAsia="仿宋_GB2312" w:cs="仿宋_GB2312"/>
          <w:i w:val="0"/>
          <w:iCs w:val="0"/>
          <w:caps w:val="0"/>
          <w:color w:val="222222"/>
          <w:spacing w:val="0"/>
          <w:sz w:val="32"/>
          <w:szCs w:val="32"/>
          <w:shd w:val="clear" w:color="auto" w:fill="FFFFFF"/>
          <w:lang w:val="en-US" w:eastAsia="zh-CN"/>
        </w:rPr>
        <w:t>无</w:t>
      </w:r>
      <w:r>
        <w:rPr>
          <w:rFonts w:hint="eastAsia" w:ascii="仿宋_GB2312" w:hAnsi="仿宋_GB2312" w:eastAsia="仿宋_GB2312" w:cs="仿宋_GB2312"/>
          <w:i w:val="0"/>
          <w:iCs w:val="0"/>
          <w:caps w:val="0"/>
          <w:color w:val="222222"/>
          <w:spacing w:val="0"/>
          <w:sz w:val="32"/>
          <w:szCs w:val="32"/>
          <w:shd w:val="clear" w:color="auto" w:fill="FFFFFF"/>
        </w:rPr>
        <w:t>关</w:t>
      </w:r>
      <w:r>
        <w:rPr>
          <w:rFonts w:hint="eastAsia" w:ascii="仿宋_GB2312" w:hAnsi="仿宋_GB2312" w:eastAsia="仿宋_GB2312" w:cs="仿宋_GB2312"/>
          <w:i w:val="0"/>
          <w:iCs w:val="0"/>
          <w:caps w:val="0"/>
          <w:color w:val="222222"/>
          <w:spacing w:val="0"/>
          <w:sz w:val="32"/>
          <w:szCs w:val="32"/>
          <w:shd w:val="clear" w:color="auto" w:fill="FFFFFF"/>
          <w:lang w:eastAsia="zh-CN"/>
        </w:rPr>
        <w:t>（</w:t>
      </w:r>
      <w:r>
        <w:rPr>
          <w:rFonts w:hint="eastAsia" w:ascii="仿宋_GB2312" w:hAnsi="仿宋_GB2312" w:eastAsia="仿宋_GB2312" w:cs="仿宋_GB2312"/>
          <w:i w:val="0"/>
          <w:iCs w:val="0"/>
          <w:caps w:val="0"/>
          <w:color w:val="222222"/>
          <w:spacing w:val="0"/>
          <w:sz w:val="32"/>
          <w:szCs w:val="32"/>
          <w:shd w:val="clear" w:color="auto" w:fill="FFFFFF"/>
          <w:lang w:val="en-US" w:eastAsia="zh-CN"/>
        </w:rPr>
        <w:t xml:space="preserve"> ）</w:t>
      </w: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i w:val="0"/>
          <w:iCs w:val="0"/>
          <w:caps w:val="0"/>
          <w:color w:val="222222"/>
          <w:spacing w:val="0"/>
          <w:sz w:val="32"/>
          <w:szCs w:val="32"/>
          <w:shd w:val="clear" w:color="auto" w:fill="FFFFFF"/>
        </w:rPr>
      </w:pPr>
      <w:r>
        <w:rPr>
          <w:rFonts w:hint="eastAsia" w:ascii="仿宋_GB2312" w:hAnsi="仿宋_GB2312" w:eastAsia="仿宋_GB2312" w:cs="仿宋_GB2312"/>
          <w:i w:val="0"/>
          <w:iCs w:val="0"/>
          <w:caps w:val="0"/>
          <w:color w:val="222222"/>
          <w:spacing w:val="0"/>
          <w:sz w:val="32"/>
          <w:szCs w:val="32"/>
          <w:shd w:val="clear" w:color="auto" w:fill="FFFFFF"/>
        </w:rPr>
        <w:t>A．静脉壁薄弱</w:t>
      </w: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i w:val="0"/>
          <w:iCs w:val="0"/>
          <w:caps w:val="0"/>
          <w:color w:val="222222"/>
          <w:spacing w:val="0"/>
          <w:sz w:val="32"/>
          <w:szCs w:val="32"/>
          <w:shd w:val="clear" w:color="auto" w:fill="FFFFFF"/>
        </w:rPr>
      </w:pPr>
      <w:r>
        <w:rPr>
          <w:rFonts w:hint="eastAsia" w:ascii="仿宋_GB2312" w:hAnsi="仿宋_GB2312" w:eastAsia="仿宋_GB2312" w:cs="仿宋_GB2312"/>
          <w:i w:val="0"/>
          <w:iCs w:val="0"/>
          <w:caps w:val="0"/>
          <w:color w:val="222222"/>
          <w:spacing w:val="0"/>
          <w:sz w:val="32"/>
          <w:szCs w:val="32"/>
          <w:shd w:val="clear" w:color="auto" w:fill="FFFFFF"/>
        </w:rPr>
        <w:t>B．静脉内压力升高</w:t>
      </w: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i w:val="0"/>
          <w:iCs w:val="0"/>
          <w:caps w:val="0"/>
          <w:color w:val="222222"/>
          <w:spacing w:val="0"/>
          <w:sz w:val="32"/>
          <w:szCs w:val="32"/>
          <w:shd w:val="clear" w:color="auto" w:fill="FFFFFF"/>
        </w:rPr>
      </w:pPr>
      <w:r>
        <w:rPr>
          <w:rFonts w:hint="eastAsia" w:ascii="仿宋_GB2312" w:hAnsi="仿宋_GB2312" w:eastAsia="仿宋_GB2312" w:cs="仿宋_GB2312"/>
          <w:i w:val="0"/>
          <w:iCs w:val="0"/>
          <w:caps w:val="0"/>
          <w:color w:val="222222"/>
          <w:spacing w:val="0"/>
          <w:sz w:val="32"/>
          <w:szCs w:val="32"/>
          <w:shd w:val="clear" w:color="auto" w:fill="FFFFFF"/>
        </w:rPr>
        <w:t>C．工作长久站立</w:t>
      </w: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i w:val="0"/>
          <w:iCs w:val="0"/>
          <w:caps w:val="0"/>
          <w:color w:val="222222"/>
          <w:spacing w:val="0"/>
          <w:sz w:val="32"/>
          <w:szCs w:val="32"/>
          <w:shd w:val="clear" w:color="auto" w:fill="FFFFFF"/>
        </w:rPr>
      </w:pPr>
      <w:r>
        <w:rPr>
          <w:rFonts w:hint="eastAsia" w:ascii="仿宋_GB2312" w:hAnsi="仿宋_GB2312" w:eastAsia="仿宋_GB2312" w:cs="仿宋_GB2312"/>
          <w:i w:val="0"/>
          <w:iCs w:val="0"/>
          <w:caps w:val="0"/>
          <w:color w:val="222222"/>
          <w:spacing w:val="0"/>
          <w:sz w:val="32"/>
          <w:szCs w:val="32"/>
          <w:shd w:val="clear" w:color="auto" w:fill="FFFFFF"/>
        </w:rPr>
        <w:t>D．深静脉血栓形成</w:t>
      </w:r>
    </w:p>
    <w:p>
      <w:pPr>
        <w:keepNext w:val="0"/>
        <w:keepLines w:val="0"/>
        <w:pageBreakBefore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_GB2312" w:hAnsi="仿宋_GB2312" w:eastAsia="仿宋_GB2312" w:cs="仿宋_GB2312"/>
          <w:color w:val="231F20"/>
          <w:kern w:val="0"/>
          <w:sz w:val="32"/>
          <w:szCs w:val="32"/>
          <w:lang w:val="en-US" w:eastAsia="zh-CN"/>
        </w:rPr>
      </w:pPr>
      <w:r>
        <w:rPr>
          <w:rFonts w:hint="eastAsia" w:ascii="仿宋_GB2312" w:hAnsi="仿宋_GB2312" w:eastAsia="仿宋_GB2312" w:cs="仿宋_GB2312"/>
          <w:i w:val="0"/>
          <w:iCs w:val="0"/>
          <w:caps w:val="0"/>
          <w:color w:val="222222"/>
          <w:spacing w:val="0"/>
          <w:sz w:val="32"/>
          <w:szCs w:val="32"/>
          <w:shd w:val="clear" w:color="auto" w:fill="FFFFFF"/>
        </w:rPr>
        <w:t>E．静脉瓣膜功能不全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书宋_GBK">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NEU-BZ-Regular">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584F84"/>
    <w:rsid w:val="3234626E"/>
    <w:rsid w:val="406D38AC"/>
    <w:rsid w:val="55AF0DA4"/>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2">
    <w:name w:val="Default Paragraph Font"/>
    <w:uiPriority w:val="0"/>
  </w:style>
  <w:style w:type="table" w:default="1" w:styleId="3">
    <w:name w:val="Normal Table"/>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5840</Words>
  <Characters>9259</Characters>
  <Lines>0</Lines>
  <Paragraphs>123</Paragraphs>
  <ScaleCrop>false</ScaleCrop>
  <LinksUpToDate>false</LinksUpToDate>
  <CharactersWithSpaces>10075</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2022-02-09T12:00:00Z</dcterms:created>
  <dc:creator>周亚东 协和血管外科</dc:creator>
  <cp:lastModifiedBy>lenovo</cp:lastModifiedBy>
  <dcterms:modified xsi:type="dcterms:W3CDTF">2022-02-22T07:25:42Z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y fmtid="{D5CDD505-2E9C-101B-9397-08002B2CF9AE}" pid="3" name="ICV">
    <vt:lpwstr>60EE7050F6664F8D92D946E7E46FA527</vt:lpwstr>
  </property>
</Properties>
</file>